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SEMDY-GCwZI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(zajęcia seminaryjne) + 20h (przygotowanie zgłoszenia pracy dyplomowej) + 15h (przygotowanie konspektu pracy dyplomowej) + 1h (konsultacje) =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15h (zajęcia seminaryjne) + 1h (konsultacje) =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20h (przygotowanie zgłoszenia pracy dyplomowej) + 15h (przygotowanie konspektu pracy dyplomowej) = 35h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podjęcia, realizacji i obrony pracy dyplomowej, koordynacja wyboru promotorów i pomoc zarówno przy wyborze promotorów jak i ustalaniu tematów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projektowania dyplomowego, zasady wyboru tematu i promotora. 2. Cel i problem badawczy pracy, formułowanie tematu. 3. Struktura pracy dyplomowej i jej elementy składowe oraz harmonogram jej realizacji. 4. Metodyka pisania pracy dyplomowej. 5. Techniki wyszukiwania źródeł informacji i sposób ich wykorzystania. 6. Redakcja pracy dyplomowej. Zasady oceny prac dyplomowych. 7. Ocena ekonomiczna projektu. 8. Prawa właśności intelektualnej, system Plagiat. 9. Struktura autoreferatu i prezentacji przedstawianej na egzaminie dyplomowym. 10. Przebieg egzaminu dyplomowego. 11. Prezentacja tematów przez studentów, dyskusja nad zgłoszonymi tematami.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bieżąca analiza zawartości merytorycznej zgłoszeń prac dyplomowych i kontrola terminowości ich składania,
Ocena sumatywna:
- ocena merytoryczna zgłoszenia pracy dyplomowej; do zaliczenia wymagana jest ocena 3;
- ocena konspektu pracy dyplomowej; przy zawartości odpowiadającej zgłoszeniu pracy, oceniana jest redakcja materiału; ocena ma charakter punktowy w granicach 0-5, zaliczenie następuje przy osiągnięciu 2,75 pkt, co odpowiada ocenie 3.0;
- ocena terminowości złożenia zgłoszenia i konspektu pracy, obniżanie oceny z seminarium dyplomowego następuje po przekroczeniu terminów określonych harmonogramem seminarium,
- ocena końcowa przedmiotu jest średnią z ocen zgłoszenia pracy dyplomowej i konspektu pracy, z uwzględnieniem terminowości składania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Regulamin projektowania przejściowego i dyplomowego na Wydziale Zarządzania PW (informacje i wymagane formularze):
http://www.ppd.wz.pw.edu.pl/
3. Material informacyjny na stronach Biblioteki Głównej PW, zatytułowany: Praca dyplomowa krok po kroku:
http://www.bg.pw.edu.pl/studia/prdyp.html, zawierający, m.in. informacje o wyszukiwaniu materiałów oraz informacje dla autorów prac naukowych.
2. Poradnik pisania pracy dyplomowej. Materiał Komisji Dydaktycznej Samorządu Studentów Politechniki Warszawskiej, pod red. M. Ziółkowskiej. Samorząd Studentów PW,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http://www.electurer.edu.pl/pw-wz/course/view.php?id=125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SEMDY-GCwZE_U01: </w:t>
      </w:r>
    </w:p>
    <w:p>
      <w:pPr/>
      <w:r>
        <w:rPr/>
        <w:t xml:space="preserve">potrafi odnaleźć i właściwie wykorzystać źródła informacji, odnoszące się do obszaru problemowego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SEMDY-GCwZE_U02: </w:t>
      </w:r>
    </w:p>
    <w:p>
      <w:pPr/>
      <w:r>
        <w:rPr/>
        <w:t xml:space="preserve">potrafi zarządzać własnym czasem, podejmować zobowiązania i dotrzymywać terminów harmonogramu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zgłoszenia pracy dyplomowej i konspektu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keepNext w:val="1"/>
        <w:spacing w:after="10"/>
      </w:pPr>
      <w:r>
        <w:rPr>
          <w:b/>
          <w:bCs/>
        </w:rPr>
        <w:t xml:space="preserve">Efekt SEMDY-GCwZE_U03: </w:t>
      </w:r>
    </w:p>
    <w:p>
      <w:pPr/>
      <w:r>
        <w:rPr/>
        <w:t xml:space="preserve">potrafi przygotować wystąpienie o wynikach przeprowadzonych prac, poparte prezentacją multimedialną i przygotowanym autoreferatem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i konspektu, ocena prowadzonej korespondencji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keepNext w:val="1"/>
        <w:spacing w:after="10"/>
      </w:pPr>
      <w:r>
        <w:rPr>
          <w:b/>
          <w:bCs/>
        </w:rPr>
        <w:t xml:space="preserve">Efekt SEMDY-GCwZE_U04: </w:t>
      </w:r>
    </w:p>
    <w:p>
      <w:pPr/>
      <w:r>
        <w:rPr/>
        <w:t xml:space="preserve">potrafi zaproponować metody, techniki i narzędzia właściwe do rozwiązania problemu ustalonego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palnie i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SEMDY-GCwZE_K01: </w:t>
      </w:r>
    </w:p>
    <w:p>
      <w:pPr/>
      <w:r>
        <w:rPr/>
        <w:t xml:space="preserve">rozumie potrzebę uczenia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studiach stopnia II, badanie stopnia zaiteresowania kolejnymi studiami (studiami doktoranckimi, podyplomowymi, ...)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SEMDY-GCwZE_K02: </w:t>
      </w:r>
    </w:p>
    <w:p>
      <w:pPr/>
      <w:r>
        <w:rPr/>
        <w:t xml:space="preserve">odczuwa konieczność aktualizacji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proponowanych źródeł informacji i ocena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2026-08-19T05:11:29+02:00</dcterms:created>
  <dcterms:modified xsi:type="dcterms:W3CDTF">2026-08-19T05:11:29+02:00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