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(wykład) + 10h (studia literaturowe) + 18h (rozwiązywanie zadań) + 1h (konsultacje) = 59h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30h (wykład) + 1h (konsultacje)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18h (rozwiązywanie zadań)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1) posiadał wiedzę o podstawowych pojęciach i metodach teorii  systemów, użyteczną w modelowaniu i symulacji  procesów biznesowych, a w szczególności procesów produkcyjnych i procesów zarządzania;
2) potrafił przeprowadzić specyfikację podstawowych zasobów, procesów i zadań organizacji w ujęciu systemowym;
3) potrafił zbudować modele symulacyjne zasobów w ujęciu semiotycznym;
4) potrafił zbudować modele symulacyjne procesów organizacji wykorzystując aparat teoretyczny sieci Petri'ego, sieci zdarzeń, blokowych schematów równoległych (BSR) oraz t-sieci;
5) potrafił zbudować płaskie oraz hierarchiczne modele problemów decyzyjnych na potrzeby zarzadzania projektami w systemach  organizacyjnych zorientowanych zadaniowo;
6) potrafił interpretować realia fizyczne systemów organizacyjuno-technicznych (zasobów, procesów i zadań) za pomocą różnych teoretycznych języków modelowania systemowego (inwariantów) - w formułowaniu i rozwiązywaniu problemów decyzyjnych.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
Sprawy organizacyjne (platforma eLecturer), struktura przedmiotu (wykład). Podstawowa terminologia. Przykłady zagadnień z zakresu teorii i inżynierii systemów.
Wykład 2. 
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
Wykład 3.  
Operacje transformujące, zbiorowości zasobów, proces przetwarzania zasobów, proces i łańcuch logistyczny zasobów, cechy zasobów, strukturalizacja cech zasobów, identyfikacja cech zasobu, przestrzeń wartości cech zasobu, aprioryczne i aposterioryczne kolizje wartości cech.
Wykład 4.  
Interpretacja funkcjonalno-strukturalna zasobów. Dynamika stanów zasobu. Funkcjonowanie zasobu w przestrzeni wartości cech. Operacje systemowe sumowania i kosumowania cech zasobów.
Wykład 5. 
Synteza zasobu, dekompozycja zasobu, obiekt interpretowany jako zasób, system interpretowany jako zasób. Grafowy model stanów obiektu. Iloczyn grafów. Aprioryczne i aposterioryczne kolizje niejednoznaczności stanów kanałów obiektu.
Wykład 6.  
Automatowy model funkcjonowania obiektu. Funkcje pamięci i funkcje wyjścia automatu skonczonego. Hiperszescian pamięci automatu. Synteza funkcji i pamięci automatu skonczonego.
Wykład 7.  
Teoria charakteryzacji. Model funkcjonowania Ksia. Figury zabronione klasy QA i QB. Rozszczepienia wierzchołków modelu fukcjonowania. Alternatywno-koniunkcyjna postać funkcji logicznej. Diagram Hasse modelu struktury Ksib funkcji logicznej.
Wykład 8.  
Teoria zdarzeń. Algebra zdarzeń, zdarzenia szeregowe, alternatywne, cykliczne i współbieżne. Wyrażenia regularne i sieci zdarzeń. Wprowadzenie do sterowania sytuacyjnego. Pamięć systemu sterowania sytuacyjnego. Reaktory technologiczne produkcji ciągłej.
Wykład 9.  
Sieci Petri’ego. Elementy budowy sieci Petrie’go. Stany sieci Petri’ego, graf znakowań osiągalnych i kolorowana sieć Petri’ego. Symulacja zdarzen na sieci Petri'ego. Sieci Petri'ego znakowane czasem.
Wykład 10. Przekształcenia równoważne sieci zdarzen i sieci Petri'ego. Sieć Petri’ego za
pisana w postaci równoważnej sieci zdarzeń. Modelowanie stanów pamięci systemów sterowania sytuacyjnego za pomocą grafu stanów znakowan osiągalnych.
Wykład 11.  
Produkty, zadania produkcyjne, technologie i procesy logistyczne zapisane w modelach funkcji algebry logiki systemów produkcyjnych.   Transformatory alternatywntych technologii. 
Wykład 12. 
Sieci transformujące (t-sieci). Elementy budowy t-sieci. Procesy i produkty w t-sieci. T-sieć zapisana w postaci równoważnej kolorowanej sieci Petri’ego. Strategie produkcyjne w t-sieciach. Zagadnienie ciągłości działania t-sieci.
Wykład 13. 
Sterowanie zadaniami: zadanie produkcyjne, charakterystyki kosztowe i funkcjonalne, scenariusz zadania produkcyjnego, wirtualny system produkcyjny, struktura zadań produkcyjnych, produkt i jego odmiany, przykład technologii wytwarzania, system realizacji zadań, projektowanie zadań produkcyjnych, zadania kooperacyjne, wewnętrzne i finalne, planowanie i sterowanie realizacją zadań produkcyjnych. 
Wykład 14.
Metoda AIDA. Obszary decyzyjne, wagi istotności obszarów i decyzji. Naprężenia obszarów decyzyjnych, drzewo decyzji, dekompozycja drzewa decyzji. Min-max szacowanie wag rozwiązań. Dekompozycja drzewa decyzji z naprężeniami. 
Wykład 15.  
Wielowarstwowe (hierarchiczne) i sieciowe problemy decyzyjne. Strategie podejmowania decyzji w systemach rozproszonych. Strukturalno-funkcjonalny model zarzadzania strumieniem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przykładowych zadań ilustrujących modele teoretyczne - co najmniej dwa przykłady zadań w trakcie wykładu sprawdzających stopień realizacji celu przedmiotu przewidzianego na dany wykład.
2. Ocena sumatywna: 
a) Uzyskiwana podczas egzaminu poprzez samodzielne rozwiązanie trzech losowo wybranych zadań ilustrujących trzy z sześciu różnych celów przedmiotu;
b) zadania oceniane są w skali 0-2; warunkiem otrzymania pozytywnej oceny egzaminacyjnej jest uzyskanie min. 2,5 pkt;
c) oceny ustalane są następująco: 0-2pkt ocena 2; 2,5-3pkt ocena 3; 3,5pkt ocena 3,5; 4-4,5 ocena 4; 5pkt ocena 4,5; 5,5-6 ocena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 -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
[2] Krupa T. – Transforming nets [w] Foundation of Management - International Journal. Warsaw University of Technology, Vol. 2, No. 1, 2009, s. 21-40. 
[3] Krupa T. - Events Processes [w] Foundation of Management - International Journal. Warsaw University of Technology, Vol. 2, No. 2, 2009, s. 143-158. 
[4] Krupa T. - Zdarzenia i procesy - elementy teorii [w] Ergonomia - technika i technologia – zarządzanie (red. M. Fertsch). Wydawnictwo Politechniki Poznańskiej, Poznań 2009, s. 261-276. 
[5] Krupa T. - Modelowanie procesów dyskretnych w aksjomatyce teorii charakteryzacji Gorbatov'a. Wybrane zagadnienia informatyki gospodarczej ( red. T. Krupa), Wyd. Oficyna Wydawnicza PTZP, Warszawa 2009, s. 141-178. 
[6] Krupa T. - Elementy organizacji. Zasoby i zadania. WNT, Warszawa,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TESYS_W01: </w:t>
      </w:r>
    </w:p>
    <w:p>
      <w:pPr/>
      <w:r>
        <w:rPr/>
        <w:t xml:space="preserve">posiada wiedzę o podstawowych pojęciach teorii  systemów, użyteczną w modelowaniu i symulacji  biznesowych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w trakcie interaktywnych zajęć sprawdzających percepcję i zrozumienie prezentowanego materiału na podstawie udziału studentów w rozwiązywaniu zadań; 2) na podstawie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TESYS_W02: </w:t>
      </w:r>
    </w:p>
    <w:p>
      <w:pPr/>
      <w:r>
        <w:rPr/>
        <w:t xml:space="preserve">posiada wiedzę o podstawowych metodach teorii  systemów, użyteczną w modelowaniu i symulacji 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w trakcie interaktywnych zajęć sprawdzających percepcję i zrozumienie prezentowanego materiału na podstawie udziału studentów w rozwiązywaniu zadań; 2) na podstawie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TESYS_U01: </w:t>
      </w:r>
    </w:p>
    <w:p>
      <w:pPr/>
      <w:r>
        <w:rPr/>
        <w:t xml:space="preserve">potrafi przeprowadzić specyfikację podstawowych zasobów, procesów i zadań organizacji w ujęciu systemowym stanowiącą element założeń logicznych projektu zmian planowanych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w trakcie interaktywnie prowadzonych zajęć wykładowych sprawdzających percepcję i zrozumienie prezentowanego materiału na podstawie udziału studentów w rozwiązywaniu przykładów; 2) na podstawie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TESYS_U02: </w:t>
      </w:r>
    </w:p>
    <w:p>
      <w:pPr/>
      <w:r>
        <w:rPr/>
        <w:t xml:space="preserve">potrafił zbudować modele symulacyjne zasobów i procesów organizacji wykorzystując aparat teoretyczny sieci Petri'ego, sieci zdarzeń, blokowych schematów równoległych (BSR) oraz t-sieci – konieczne dla weryfikacji poprawności systemu zarządzania lub sterowania zasobami i procesami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w trakcie interaktywnie prowadzonych zajęć wykładowych sprawdzających percepcję i zrozumienie prezentowanego materiału na podstawie udziału studentów w rozwiązywaniu przykładów; 2) na podstawie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TESYS_U03: </w:t>
      </w:r>
    </w:p>
    <w:p>
      <w:pPr/>
      <w:r>
        <w:rPr/>
        <w:t xml:space="preserve">potrafił zbudować płaskie (operacyjne) oraz hierarchiczne (taktyczne i strategiczne) modele problemów decyzyjnych na potrzeby zarządzania organizacją, a w szczególności na potrzeby zarządzania projektami w systemach  organizacyjnych zorientowanych procesowo lub zadaniowo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w trakcie interaktywnie prowadzonych zajęć wykładowych sprawdzających percepcję i zrozumienie prezentowanego materiału na podstawie udziału studentów w rozwiązywaniu przykładów; 2) na podstawie egzaminu pisemnego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TESYS_K01: </w:t>
      </w:r>
    </w:p>
    <w:p>
      <w:pPr/>
      <w:r>
        <w:rPr/>
        <w:t xml:space="preserve">rozumie i potrafi interpretować realia strukturalne organizacji (zasoby  i zadania) w kategoriach związków z zagadnieniami jakości, ergonomii i ochrony środowiska, dla zapewnienia ciągłości działania procesów biznesowych organizacji (produkcja, usługi, sprzedaż)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TESYS_K02: </w:t>
      </w:r>
    </w:p>
    <w:p>
      <w:pPr/>
      <w:r>
        <w:rPr/>
        <w:t xml:space="preserve">rozumie i potrafi interpretować realia funkcjonalne organizacji  (procesy i metody podejmowania decyzji) w kategoriach związków z zagadnieniami niezawodności i bezpieczeństwa dla zapewnienia ciągłości działania procesów biznesowych organizacji (produkcja, usługi, sprzedaż)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2026-10-02T02:34:53+02:00</dcterms:created>
  <dcterms:modified xsi:type="dcterms:W3CDTF">2026-10-02T02:34:53+02:00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