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[S2A_W01][S2P_W11]: </w:t>
      </w:r>
    </w:p>
    <w:p>
      <w:pPr/>
      <w:r>
        <w:rPr/>
        <w:t xml:space="preserve">ma poszerzoną wiedzę o charakterze nauk społecznych, ich miejscu w systemie nauk i relacjach do innych nauk, zna ogólne zasady tworzenia i rozwoju form indywidualnej przedsiębiorczości wykorzystującej wiedzę z dziedziny i dyscypliny nauki, właściwej dla studiowanego kierunku studiów</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[S2A_U01][S2P_U11]  : </w:t>
      </w:r>
    </w:p>
    <w:p>
      <w:pPr/>
      <w:r>
        <w:rPr/>
        <w:t xml:space="preserve">potrafi prawidłowo interpretować i wyjaśniać zjawiska społeczne oraz wzajemne relacje między zjawiskami społecznymi, ma umiejętności językowe w zakresie dziedzin i dyscyplin nauki, właściwych dla studiowanego kierunku studiów, zgodne z wymaganiami określonymi dla poziomu B2+ Europejskiego Systemu Opisu Kształcenia Językowego</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[S2A_K01][S2P_K07]: </w:t>
      </w:r>
    </w:p>
    <w:p>
      <w:pPr/>
      <w:r>
        <w:rPr/>
        <w:t xml:space="preserve">rozumie potrzebę uczenia się przez całe życie, potrafi inspirować i organizować proces uczenia się innych osób,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[S2A_W01] [S2P_W11][K_W23] : </w:t>
      </w:r>
    </w:p>
    <w:p>
      <w:pPr/>
      <w:r>
        <w:rPr/>
        <w:t xml:space="preserve">ma poszerzoną wiedzę o charakterze nauk społecznych, ich miejscu w systemie nauk i relacjach do innych nauk, zna ogólne zasady tworzenia i rozwoju form indywidualnej przedsiębiorczości wykorzystującej wiedzę z dziedziny i dyscypliny nauki, właściwej dla studiowanego kierunku studiów, K_W23] Ma elementarną wiedzę w zakresie mikroekonomii, ekonomii pozytywnej i normatywnej, głównych nurtów ekonomii, popytu, podaży, konkurencji doskonałej, równowagi rynkowej, elastyczności popytu i podaży, kosztów w krótkim i długim okresie, zachowania organizacji na rynku, przedsiębiorstwa i jego funkcji w gospodarce, renty ekonomicznej, równowagi organizacji na rynku konkurencyjnym i rynku pracy, wpływu czynników ekonomicznych na bezpieczeństwo instytucji i procesy zarządzania, Organizacji w budowan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S2A_W02</w:t>
      </w:r>
    </w:p>
    <w:p>
      <w:pPr>
        <w:pStyle w:val="Heading3"/>
      </w:pPr>
      <w:bookmarkStart w:id="6" w:name="_Toc6"/>
      <w:r>
        <w:t>Profil ogólnoakademicki - umiejętności</w:t>
      </w:r>
      <w:bookmarkEnd w:id="6"/>
    </w:p>
    <w:p>
      <w:pPr>
        <w:keepNext w:val="1"/>
        <w:spacing w:after="10"/>
      </w:pPr>
      <w:r>
        <w:rPr>
          <w:b/>
          <w:bCs/>
        </w:rPr>
        <w:t xml:space="preserve">Efekt [S2A_U01] [S2P_U01] [k_U25][k_U23]: </w:t>
      </w:r>
    </w:p>
    <w:p>
      <w:pPr/>
      <w:r>
        <w:rPr/>
        <w:t xml:space="preserve">potrafi prawidłowo interpretować i wyjaśniać zjawiska społeczne oraz wzajemne relacje między zjawiskami społecznymi,potrafi prawidłowo interpretować i wyjaśniać zjawiska społeczne oraz wzajemne relacje między zjawiskami społecznymi,  potrafi wykorzystać podstawowe kategorie ekonomiczne i funkcjonowanie systemu finansowego w państwie oraz przepisów prawa do zarządzanie organizacją,  potrafi wykorzystać zestaw narzędzi analitycznych pozwalających na ocenę sytuacji ekonomiczno - finansowej przedsiębiorstw w aktualnych warunkach rynkowych.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k_U23, k_U25</w:t>
      </w:r>
    </w:p>
    <w:p>
      <w:pPr>
        <w:spacing w:before="20" w:after="190"/>
      </w:pPr>
      <w:r>
        <w:rPr>
          <w:b/>
          <w:bCs/>
        </w:rPr>
        <w:t xml:space="preserve">Powiązane efekty obszarowe: </w:t>
      </w:r>
      <w:r>
        <w:rPr/>
        <w:t xml:space="preserve">S2A_U08, S2A_U01</w:t>
      </w:r>
    </w:p>
    <w:p>
      <w:pPr>
        <w:pStyle w:val="Heading3"/>
      </w:pPr>
      <w:bookmarkStart w:id="7" w:name="_Toc7"/>
      <w:r>
        <w:t>Profil ogólnoakademicki - kompetencje społeczne</w:t>
      </w:r>
      <w:bookmarkEnd w:id="7"/>
    </w:p>
    <w:p>
      <w:pPr>
        <w:keepNext w:val="1"/>
        <w:spacing w:after="10"/>
      </w:pPr>
      <w:r>
        <w:rPr>
          <w:b/>
          <w:bCs/>
        </w:rPr>
        <w:t xml:space="preserve">Efekt [S2A_K01] [S2P_K07][K_K01]: </w:t>
      </w:r>
    </w:p>
    <w:p>
      <w:pPr/>
      <w:r>
        <w:rPr/>
        <w:t xml:space="preserve">rozumie potrzebę uczenia się przez całe życie, potrafi inspirować i organizować proces uczenia się innych osób, potrafi myśleć i działać w sposób przedsiębiorczy,rozumie potrzebę uczenia się przez całe życie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2026-07-28T09:35:05+02:00</dcterms:created>
  <dcterms:modified xsi:type="dcterms:W3CDTF">2026-07-28T09:35:05+02:00</dcterms:modified>
</cp:coreProperties>
</file>

<file path=docProps/custom.xml><?xml version="1.0" encoding="utf-8"?>
<Properties xmlns="http://schemas.openxmlformats.org/officeDocument/2006/custom-properties" xmlns:vt="http://schemas.openxmlformats.org/officeDocument/2006/docPropsVTypes"/>
</file>