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bezpieczeństwem pracy i ryzykiem zawodowym</w:t>
      </w:r>
    </w:p>
    <w:p>
      <w:pPr>
        <w:keepNext w:val="1"/>
        <w:spacing w:after="10"/>
      </w:pPr>
      <w:r>
        <w:rPr>
          <w:b/>
          <w:bCs/>
        </w:rPr>
        <w:t xml:space="preserve">Koordynator przedmiotu: </w:t>
      </w:r>
    </w:p>
    <w:p>
      <w:pPr>
        <w:spacing w:before="20" w:after="190"/>
      </w:pPr>
      <w:r>
        <w:rPr/>
        <w:t xml:space="preserve">prof. dr hab. inż. Ewa 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Zarządzanie produkcją i środowiskiem pracy</w:t>
      </w:r>
    </w:p>
    <w:p>
      <w:pPr>
        <w:keepNext w:val="1"/>
        <w:spacing w:after="10"/>
      </w:pPr>
      <w:r>
        <w:rPr>
          <w:b/>
          <w:bCs/>
        </w:rPr>
        <w:t xml:space="preserve">Kod przedmiotu: </w:t>
      </w:r>
    </w:p>
    <w:p>
      <w:pPr>
        <w:spacing w:before="20" w:after="190"/>
      </w:pPr>
      <w:r>
        <w:rPr/>
        <w:t xml:space="preserve">ZABRY</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 h zapoznanie się ze wskazaną literaturą 10h czas poza przygotowanie do zaliczenia przedmiotu 20h Razem 30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h Razem 30 godz.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10h czas poza przygotowanie do zaliczenia przedmiotu 20h Razem 30 godz. =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procesowym i systemowym podejściem do zarządzania bhp. Czynniki szkodliwe i niebezpieczne w środowisku pracy. Zagrożenia występujące w środowisku pracy. Metody oceny ryzyka zawodowego. Nabycie wiedzy i umiejętności opracowywania i wdrażania system zarządzania bhp wg PN-N-18001:2004, OHSAS 18001:2007 oraz oceny ryzyka zawodowego na stanowiskach biurowych i robotniczych.</w:t>
      </w:r>
    </w:p>
    <w:p>
      <w:pPr>
        <w:keepNext w:val="1"/>
        <w:spacing w:after="10"/>
      </w:pPr>
      <w:r>
        <w:rPr>
          <w:b/>
          <w:bCs/>
        </w:rPr>
        <w:t xml:space="preserve">Treści kształcenia: </w:t>
      </w:r>
    </w:p>
    <w:p>
      <w:pPr>
        <w:spacing w:before="20" w:after="190"/>
      </w:pPr>
      <w:r>
        <w:rPr/>
        <w:t xml:space="preserve">Treści kształcenia	W15
W1 – Wprowadzenie do zagadnień związanych z zarządzaniem bezpieczeństwem pracy i ryzykiem zawodowym. Misja, wizja, polityka przedsiębiorstwa.
W2 – Przegląd wstępny, kontrolny i certyfikujący.
W3 – Dokumentowanie systemu.
W4 – Identyfikacja zagrożeń i ocena ryzyka zawodowego. Metody oceny ryzyka zawodowego.
W5 – System zarządzania bhp wg PN-N-18001:2004, OHSAS 18001:2007.
W6 – Zasady wdrażania systemu zarządzania bezpieczeństwem.
W7 – Zarządzanie ryzykiem zawodowym.
W8 – Zaliczenie.
C15
C1 – Wprowadzenie do ćwiczeń.
C2 – Misja, wizja, polityka przedsiębiorstwa.
C3 – Przegląd wstępny.
C4 – C5 Procedury.
C6 – C7 Identyfikacja zagrożeń i ocena ryzyka zawodowego
C8 – Zaliczenie.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Górska E., Lewandowski J., Zarządzanie i organizacja środowiska pracy, OWPW, Warszawa 2010. 
2. Górska E., Metody oceny ryzyka zawodowego, preskrypt, WZ PW, Warszawa 2010.
3. Karczewski J.T., System zarządzania bezpieczeństwem pracy, ODDK, Gdańsk 2000. 
4. Karczewski J.T. (red.), Podręcznik zarządzania bezpieczeństwem pracy. Ocena ryzyka zawodowego, Wydawnictwo Forum, Poznań 2004. 
5. Lewandowski J., Zarządzanie bezpieczeństwem pracy w przedsiębiorstwie, WPŁ, Łódź 2000. 
6. Skuza L., Co warto wiedzieć o ryzyku zawodowym, ODDK, Gdańsk 2003.
7. Smoliński D., Ocena ryzyka zawodowego, ODDK, Gdańsk 2003. 
8. Zawieska W.M., Ryzyko zawodowe. Metodyczne podstawy oceny, wyd. CIOP-PIB, Warszawa 2007.
</w:t>
      </w:r>
    </w:p>
    <w:p>
      <w:pPr>
        <w:keepNext w:val="1"/>
        <w:spacing w:after="10"/>
      </w:pPr>
      <w:r>
        <w:rPr>
          <w:b/>
          <w:bCs/>
        </w:rPr>
        <w:t xml:space="preserve">Witryna www przedmiotu: </w:t>
      </w:r>
    </w:p>
    <w:p>
      <w:pPr>
        <w:spacing w:before="20" w:after="190"/>
      </w:pPr>
      <w:r>
        <w:rPr/>
        <w:t xml:space="preserve">www.le.wz.pw.edu.pl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[K_W95]: </w:t>
      </w:r>
    </w:p>
    <w:p>
      <w:pPr/>
      <w:r>
        <w:rPr/>
        <w:t xml:space="preserve">ma usystematyzowaną wiedzę w zakresie systemów zarządzania bhp, Zarządzaniem bhp i ergonomią, systemu zarządzania bhp wg PN-N-18001:2004, OHSAS 18001:2007.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K_W95</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[k_U109]: </w:t>
      </w:r>
    </w:p>
    <w:p>
      <w:pPr/>
      <w:r>
        <w:rPr/>
        <w:t xml:space="preserve">potrafi wykorzystać zestaw narzędzi analitycznych pozwalających ocenić i wspomagać zarządzanie środowiskiem pracy w przedsiębiorstwie.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k_U109</w:t>
      </w:r>
    </w:p>
    <w:p>
      <w:pPr>
        <w:spacing w:before="20" w:after="190"/>
      </w:pPr>
      <w:r>
        <w:rPr>
          <w:b/>
          <w:bCs/>
        </w:rPr>
        <w:t xml:space="preserve">Powiązane efekty obszarowe: </w:t>
      </w:r>
      <w:r>
        <w:rPr/>
        <w:t xml:space="preserve">T1A_U10</w:t>
      </w:r>
    </w:p>
    <w:p>
      <w:pPr>
        <w:pStyle w:val="Heading3"/>
      </w:pPr>
      <w:bookmarkStart w:id="4" w:name="_Toc4"/>
      <w:r>
        <w:t>Profil ogólnoakademicki - kompetencje społeczne</w:t>
      </w:r>
      <w:bookmarkEnd w:id="4"/>
    </w:p>
    <w:p>
      <w:pPr>
        <w:keepNext w:val="1"/>
        <w:spacing w:after="10"/>
      </w:pPr>
      <w:r>
        <w:rPr>
          <w:b/>
          <w:bCs/>
        </w:rPr>
        <w:t xml:space="preserve">Efekt [K_K01]: </w:t>
      </w:r>
    </w:p>
    <w:p>
      <w:pPr/>
      <w:r>
        <w:rPr/>
        <w:t xml:space="preserve">rozumie potrzebę uczenia się przez całe życie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2026-10-03T05:42:14+02:00</dcterms:created>
  <dcterms:modified xsi:type="dcterms:W3CDTF">2026-10-03T05:42:14+02:00</dcterms:modified>
</cp:coreProperties>
</file>

<file path=docProps/custom.xml><?xml version="1.0" encoding="utf-8"?>
<Properties xmlns="http://schemas.openxmlformats.org/officeDocument/2006/custom-properties" xmlns:vt="http://schemas.openxmlformats.org/officeDocument/2006/docPropsVTypes"/>
</file>