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42 godziny, udział w konsultacjach 18 godzin,  20 godzin na pracę w domu przygotowanie się do wykładów (studia literaturowe), 20 godzin przygotowań do zaliczenia. Razem 100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(wykłady i kolokwia - 42 godz, konsultacje - 18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właściwości obrabianych materiałów i właściwości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wytwarzania materiałów inżynierskich. Techniki
otrzymywania metali i stopów. Przegląd współczesnych technik wytwarzania i przetwórstwa metali i ich stopów – odlewnictwo, obróbka plastyczna (walcowanie, kucie, wyciskanie, ciągnienie, tłoczenie) na zimno i na gorąco, obróbka cieplna, obróbka cieplno-plastyczna, techniki połączeń trwałych (spawanie, zgrzewanie, lutowanie), obróbka skrawaniem. Właściwości przedmiotów po obróbce plastycznej na zimno, ciepło i gorąco. 
Podstawy fizyczne procesów spawania. Spawanie łukowe, TIG, MIG, plazmowe, wiązką elektronów, laserowe. Zgrzewanie oporowe,lutowanie. Tworzywa odlewnicze. Metody wykonywania form. Odlewanie pod ciśnieniem. Krzepnięcie i skurcz odlewu, obróbka skrawaniem i technologie obróbki ubytkowej.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Perzyk, S. Waszkiewicz, M. Kaczorowski, A. Jopkiewicz, Odlewnictwo, WNT 2000; J. Dmochowski, Podstawy obróbki skrawaniem, PWN 1981; M. Wysiecki, Nowoczesne materiały narzędziowe, WNT 1997; K. Jemielniak, Obróbka skrawaniem, OW PW 1998; S. Erbel, K. Kuczyński, Z. Marciniak, Obróbka plastyczna, PWN 1986; W. Dobrucki, Zarys obróbki plastycznej metali, Wyd.Śląsk 1975; K. Ferenc, Z. Nita, T. Sobiś, Spawalnictwo, OW PW 1999; Poradnik inzyniera: Spawalnictwo, pod red. J. Pilarczyka, WNT 2003; Encyklopedia technik wytwarzania stosowanych w przemyśle maszynowym, pod red. J. Erbla, OW PW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TW6_W01: </w:t>
      </w:r>
    </w:p>
    <w:p>
      <w:pPr/>
      <w:r>
        <w:rPr/>
        <w:t xml:space="preserve">posiada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TW6_W04: </w:t>
      </w:r>
    </w:p>
    <w:p>
      <w:pPr/>
      <w:r>
        <w:rPr/>
        <w:t xml:space="preserve">zna metody przeróbki plastycznej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TW6_U01: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2026-10-01T21:42:49+02:00</dcterms:created>
  <dcterms:modified xsi:type="dcterms:W3CDTF">2026-10-01T21:42:49+02:00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