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 IM2_W11</w:t>
      </w:r>
    </w:p>
    <w:p>
      <w:pPr>
        <w:spacing w:before="20" w:after="190"/>
      </w:pPr>
      <w:r>
        <w:rPr>
          <w:b/>
          <w:bCs/>
        </w:rPr>
        <w:t xml:space="preserve">Powiązane efekty obszarowe: </w:t>
      </w:r>
      <w:r>
        <w:rPr/>
        <w:t xml:space="preserve">T2A_W05, T2A_W07</w:t>
      </w:r>
    </w:p>
    <w:p>
      <w:pPr>
        <w:pStyle w:val="Heading3"/>
      </w:pPr>
      <w:bookmarkStart w:id="3" w:name="_Toc3"/>
      <w:r>
        <w:t>Profil ogólnoakademicki - umiejętności</w:t>
      </w:r>
      <w:bookmarkEnd w:id="3"/>
    </w:p>
    <w:p>
      <w:pPr>
        <w:keepNext w:val="1"/>
        <w:spacing w:after="10"/>
      </w:pPr>
      <w:r>
        <w:rPr>
          <w:b/>
          <w:bCs/>
        </w:rPr>
        <w:t xml:space="preserve">Efekt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IM2_U01, IM2_U02, IM2_U05, IM2_U07, IM2_U08, IM2_U12, IM2_U13</w:t>
      </w:r>
    </w:p>
    <w:p>
      <w:pPr>
        <w:spacing w:before="20" w:after="190"/>
      </w:pPr>
      <w:r>
        <w:rPr>
          <w:b/>
          <w:bCs/>
        </w:rPr>
        <w:t xml:space="preserve">Powiązane efekty obszarowe: </w:t>
      </w:r>
      <w:r>
        <w:rPr/>
        <w:t xml:space="preserve">T2A_U01, T2A_U02, T2A_U05, T2A_U07, T2A_U08, T2A_U11, 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IM2_K01, IM2_K03, IM2_K04, IM2_K05</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2026-10-02T00:32:38+02:00</dcterms:created>
  <dcterms:modified xsi:type="dcterms:W3CDTF">2026-10-02T00:32:38+02:00</dcterms:modified>
</cp:coreProperties>
</file>

<file path=docProps/custom.xml><?xml version="1.0" encoding="utf-8"?>
<Properties xmlns="http://schemas.openxmlformats.org/officeDocument/2006/custom-properties" xmlns:vt="http://schemas.openxmlformats.org/officeDocument/2006/docPropsVTypes"/>
</file>