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Telekomunikacja kolejowa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Stanisław Gago, ad., Wydział Transportu Politechniki Warszawskiej, Zakład Telekomunikacji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TR.SIP505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90 godz. w tym: praca na wykładach: 30 godz., praca na laboratoriach: 15 godz., konsultacje: 4 godz. (w tym konsultacje w zakresie laboratoriów: 2 godz.), zapoznanie się z literaturą: 9 godz., przygotowanie się do kolokwium z wykładów: 8 godz., przygotowanie się do laboratorium, opracowywanie sprawozdań oraz kolokwium z laboratorium: 24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2,0 pkt. ECTS (49 godz. w tym: praca na wykładach: 30 godz., praca na laboratoriach: 15 godz., konsultacje: 4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 pkt. ECTS (41 godz. w tym: praca na laboratoriach: 15 godz., konsultacje w zakresie laboratoriów: 2 godz., przygotowanie się do laboratorium, opracowywanie sprawozdań oraz kolokwium z laboratorium: 24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elektroniki i systemów łączności w transporcie.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brak; laboratorium - 12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struktur i funkcji sieci telekomunikacyjnych w transporcie. Struktury i funkcje kolejowych sieci technologicznych telefonicznych i transmisji danych na przykładzie europejskich Zarządów Kolejowych. Zasady bezpiecznego przesyłania informacji w transportowych sieciach technologicznych.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Przegląd sieci telekomunikacyjnych stosowanych w transporcie. Podstawowe pojęcia z zakresu budowy i architektury kolejowych sieci technologicznych; sieci telefoniczne: sieć ruchowa, sieć dyspozytorska, sieć ogólnoeksploatacyjna, sieć konferencyjna. Analogowe sieci radiowe dla potrzeb transportu kolejowego. Cyfrowe szerokopasmowe sieci telekomunikacyjne pracujące z protokołem TCP/IP – model, protokoły, bezpieczeństwo przesyłanych informacji. Usługi realizowane w sieciach TCP/IP z uwzględnieniem potrzeb transportu kolejowego – VoIP, VPN, e-business usługi bazodanowe. Przewodowe i radiowe sieci dostępowe. Sieci GSM-R – architektura, terminale, usługi. Rola systemu GSM-R w systemie ERTMS/ETCS. Bezpieczeństwo przesyłania danych w systemie ERTMS. Systemy monitorowania infrastruktury kolejowej, taboru, przesyłek, zachowania podróżnych, i lokalizacja pociągów. Systemy informacji i obsługi podróżnych. E-bilet
Laboratorium: Zasady i badanie transmisji cyfrowej i analogowej. Zasady techniki światłowodowej i badanie podstawowych parametrów światłowodowych torów transmisyjnych. Badanie wybranych parametrów systemu monitorowania i bezpieczeństwa. Zasady działania łącznic telefonicznych cyfrowych i badanie ich możliwości usługowych. Usługa transmisji głosu w sieci IP. Urządzenia dyspozytorskie w kolejnictwie – badanie możliwości funkcjonalnych stanowiska awizo. Systemy łączności w metrze (zajęcia terenowe). Systemy łączności technologicznej w kolejnictwie (zajęcia terenowe).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: ocena formująca  1 kartkówka dotycząca wybranych zagadnień omawianych na wykładach, ocena podsumowująca - kolokwium zaliczające w formie pisemnej lub ustnej  - opisanie 4-5 tematów związanych z prowadzonymi wykładami  ocenianymi łącznie na 20 pkt. (2 terminy; zaliczenie - uzyskanie min. 11pkt.), Laboratorium: zaliczenie na podstawie oceny sprawozdania z każdego ćwiczenia i kolokwium końcowego. Ocena zgodnie z regulaminem laboratorium. Ocena przedmiotu - średnia z obu kolokwiów.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1.Comer D.E.: Sieci komputerowe i intersieci. WNT, Warszawa 2007;
2.Hołubowicz W., Szwabe M.: GSM. Ależ to proste. Holkom, Poznań 1999;
3.Jajszczyk A.: Wstęp do telekomutacji, WNT, Warszawa 2009;
4.Komar B.: TCP/IP dla każdego. Helion, Gliwice 2002;
5.Kula S.: Systemy teletransmisyjne. WKiŁ, Warszawa 2004;
Miesięcznik Networld. Wyd. IDG Warszawa;
6.Narkiewicz J.: Globalny system pozycyjny GPS. Budowa, działanie, zastosowanie. WKiŁ, Warszawa 2003;
7.Okienczyc W., Czarnowski J.: Urządzenia telefoniczne w kolejnictwie. WKiŁ, Warszawa 1990;
8.Praca zbiorowa: Vademecum teleinformatyka; część 1, 2, 3. Wydawnictwo IDG, Warszawa 1998, 1999, 2002;
9.Read R.: Telekomunikacja. Seria „ Wiedzieć więcej”. WKiŁ, Warszawa 2002;
11.Szymoński M.: Nawigacyjne wykorzystanie sztucznych satelitów Ziemi. WKŁ, 1989;
12.Wesołowski K.: Systemy radiokomunikacji ruchomej. WKiŁ, Warszawa , 2003.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www.wt.pw.edu.pl/twt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W_01: </w:t>
      </w:r>
    </w:p>
    <w:p>
      <w:pPr/>
      <w:r>
        <w:rPr/>
        <w:t xml:space="preserve">Posiada wiedzę teoretyczną dotyczącą roli sieci telekomunikacyjnych w transporcie kolejowym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Kolokwium  zaliczające w formie pisemnej lub ustnej  - opisanie 4-5 tematów związanych z prowadzonymi wykładami  ocenianymi łącznie na 20 pkt. (2 terminy; zaliczenie - uzyskanie min. 11 pkt.)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</w:t>
      </w:r>
    </w:p>
    <w:p>
      <w:pPr>
        <w:keepNext w:val="1"/>
        <w:spacing w:after="10"/>
      </w:pPr>
      <w:r>
        <w:rPr>
          <w:b/>
          <w:bCs/>
        </w:rPr>
        <w:t xml:space="preserve">Efekt W_02: </w:t>
      </w:r>
    </w:p>
    <w:p>
      <w:pPr/>
      <w:r>
        <w:rPr/>
        <w:t xml:space="preserve">Zna struktury sieci technologicznych i usługi świadczone przez te sieci w transporcie kolejowym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Opisanie 4-5 tematów związanych z prowadzonymi wykładami ocenianymi łącznie na 20 pkt. (zaliczenie - uzyskanie min. 11 pkt.), oraz zaliczenia kolokwium z ćwiczeń na tych samych zasadach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</w:t>
      </w:r>
    </w:p>
    <w:p>
      <w:pPr>
        <w:keepNext w:val="1"/>
        <w:spacing w:after="10"/>
      </w:pPr>
      <w:r>
        <w:rPr>
          <w:b/>
          <w:bCs/>
        </w:rPr>
        <w:t xml:space="preserve">Efekt W_03: </w:t>
      </w:r>
    </w:p>
    <w:p>
      <w:pPr/>
      <w:r>
        <w:rPr/>
        <w:t xml:space="preserve">Zna postawowe usługi realizowane w sieciach TCP/IP z uwzględnieniem potrzeb transportu kolejowego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Opisanie 4-5 tematów związanych z prowadzonymi wykładami ocenianymi łącznie na 20 pkt. (zaliczenie - uzyskanie min. 11 pkt.), oraz zaliczenia kolokwium z ćwiczeń na tych samych zasadach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</w:t>
      </w:r>
    </w:p>
    <w:p>
      <w:pPr>
        <w:keepNext w:val="1"/>
        <w:spacing w:after="10"/>
      </w:pPr>
      <w:r>
        <w:rPr>
          <w:b/>
          <w:bCs/>
        </w:rPr>
        <w:t xml:space="preserve">Efekt W_04: </w:t>
      </w:r>
    </w:p>
    <w:p>
      <w:pPr/>
      <w:r>
        <w:rPr/>
        <w:t xml:space="preserve">Zna cyfrowe szerokopasmowe sieci telekomunikacyjne pracujące z protokołem TCP/IP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zaliczające w formie pisemnej lub ustnej - opisanie 4-5 tematów związanych z prowadzonymi wykładami ocenianymi łącznie na 20 pkt. (2 terminy; zaliczenie - uzyskanie min. 11 pkt.)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</w:t>
      </w:r>
    </w:p>
    <w:p>
      <w:pPr>
        <w:keepNext w:val="1"/>
        <w:spacing w:after="10"/>
      </w:pPr>
      <w:r>
        <w:rPr>
          <w:b/>
          <w:bCs/>
        </w:rPr>
        <w:t xml:space="preserve">Efekt W_05: </w:t>
      </w:r>
    </w:p>
    <w:p>
      <w:pPr/>
      <w:r>
        <w:rPr/>
        <w:t xml:space="preserve">Zna rolę i zadania systemu GSM-R w systemie ERTMS/ETCS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zaliczające w formie pisemnej lub ustnej - opisanie 4-5 tematów związanych z prowadzonymi wykładami ocenianymi łącznie na 20 pkt. (2 terminy; zaliczenie - uzyskanie min. 11 pkt.)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U_01: </w:t>
      </w:r>
    </w:p>
    <w:p>
      <w:pPr/>
      <w:r>
        <w:rPr/>
        <w:t xml:space="preserve">Wykazuje się znajomością stosowania odpowiednich usług telekomunikacyjnych i teleinformatycznych dla potrzeb transportu kolejowego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zaliczające w formie pisemnej lub ustnej - opisanie 4-5 tematów związanych z prowadzonymi wykładami ocenianymi łącznie na 20 pkt. (2 terminy; zaliczenie - uzyskanie min. 11 pkt.)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</w:t>
      </w:r>
    </w:p>
    <w:p>
      <w:pPr>
        <w:keepNext w:val="1"/>
        <w:spacing w:after="10"/>
      </w:pPr>
      <w:r>
        <w:rPr>
          <w:b/>
          <w:bCs/>
        </w:rPr>
        <w:t xml:space="preserve">Efekt U_02: </w:t>
      </w:r>
    </w:p>
    <w:p>
      <w:pPr/>
      <w:r>
        <w:rPr/>
        <w:t xml:space="preserve">Wykazuje się znajomością systemów telekomunikacyjnych i teleinformatycznych stosowanych w transporcie kolejowym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Pozytywna ocena sprawozdania z każdego ćwiczenia i kolokwium zaliczającego w formie pisemnej lub ustnej - opisanie 4-5 tematów związanych z prowadzonymi ćwiczeniami ocenianymi łącznie na 20 pkt. (2 terminy; zaliczenie - uzyskanie min. 11 pkt.)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2025-05-04T13:51:17+02:00</dcterms:created>
  <dcterms:modified xsi:type="dcterms:W3CDTF">2025-05-04T13:51:17+02:00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