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 IV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Zboiński, prof.nzw., Wydział Transportu Politechniki Warszawskiej, Zakład Infrastruktury Transportu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	30
Przygotowanie do kolokwiów zaliczających wykład	7,5
Zapoznanie się ze wskazana literaturą 	             7,5
Przygotowanie do egzaminu ( w tym konsultacje)	15
Razem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ECTS
Godziny wykładu	30
konsultacje	4
Razem	34 godz. 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budowy maszyn I i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budowy maszyn na podwyższonym poziomie, obejmujące ogólna budowę maszyn i budowę pojazdów kołowo-drogowych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Kryteria bezpieczeństwa maszyn i urządzeń. Obliczenia zmęczeniowe – wykres Smitha, współczynniki bezpieczeństwa oraz czynniki wpływające na wytrzymałość zmęczeniową. Wały wykorbione – materiały, wyrównoważanie oraz obliczenia. Łożyskowanie w pojazdach – obliczenia, materiały, budowa, smarowanie. Układy hydrauliczne i rurociągi – elementy składowe, normalizacja oraz opory przepływu. Układy pneumatyczne. Przekładnie cięgnowe (łańcuchowe, paski zębate). Koła zębate z uzębieniem specjalnym. Korekcja uzębienia i zazębienia. Obliczenia wytrzymałościowe kół zębatych. Przekładnie obiegowe. Konstrukcje, obliczenia kinematyczne oraz zastosowanie w samochodach. Mechanizmy różnicowe. Skrzynie biegów. Sprzęgła cierne i inne stosowane w samochodach. Obliczenia sprzęgieł ciernych ze względu na naciski, nagrzewanie i trwałość. Krzywki. Hamulce – klasyfikacja i rodzaje. Układy zawieszenia – cechy zawieszeń pojazdów kołowych. Resorowania. Amortyzatory.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 red. M. Dietricha - Podstawy Konstrukcji Maszyn, PWN, Warszawa 1999.
Z. Szydelski  - Napęd i sterowanie hydrauliczne. WKŁ, 1999.
L. Muller - Przekładnie zębate.
L. Muller, A. Wilk – Zębate przekładnie obiegowe. WN PWN, 1996.
Z. Osiński - Sprzęgła i hamulce, WN PWN, 1996.
J. Reimpell, J. Betzler - Podwozia samochodów. Podstawy konstrukcji. WKŁ,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wytrzymałości zmeczeniowej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dotyczącą budowy, materiałów i technologii wykonania wałów wykorbionych i ich łożyskowania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dotyczącą budowy układów rurociągowych, oraz doboru ich elementów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dotyczącą budowy, obliczeń wytrzymałościowych lub doboru elementów przekładni łańcuchowych i kół zębatych z uwzględnieniem korekcji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zasady działania i kinematykę przekładni obiegowych, mechanizmów różnicowych i skrzyń biegów, z uwzględnieniem podstawowych materiałów smarnych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budowę i charakterystyki sprzęgiel ciernych, hamulców i elementów zawieszeń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przygotowanie merytoryczne i sprawność konstrukcyjną przy projektowaniu elementów maszyn stosowanych w pojazdach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Tr1A_U20,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T1A_U16</w:t>
      </w:r>
    </w:p>
    <w:p>
      <w:pPr>
        <w:keepNext w:val="1"/>
        <w:spacing w:after="10"/>
      </w:pPr>
      <w:r>
        <w:rPr>
          <w:b/>
          <w:bCs/>
        </w:rPr>
        <w:t xml:space="preserve">Efekt U_02 : </w:t>
      </w:r>
    </w:p>
    <w:p>
      <w:pPr/>
      <w:r>
        <w:rPr/>
        <w:t xml:space="preserve">posiada umiejetność rozpoznania zespołów (rozłlożenia na elementy składowe) złożonych urządzeń mechanicznych, w szczególności pojazdów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2026-09-12T02:42:40+02:00</dcterms:created>
  <dcterms:modified xsi:type="dcterms:W3CDTF">2026-09-12T02:42:40+02:00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