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budowy maszyn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Mirosław Dusza, ad., Wydział Transportu Politechniki Warszawskiej Zakład Podstaw Budowy Urządzeń Transportowych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TR.SIK309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wykładu	30
Przygotowanie do egzaminu zaliczającego wykład	
 (w tym konsultacje)             30
Razem	60 godz. 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ECTS
Godziny wykładu	30
Konsultacje                15
Razem 45 godz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Wykład i ćwiczenia projektowe z grafiki inżynierskiej, materiałoznawstwa, mechaniki technicznej oraz zajęć z Podstaw Budowy Maszyn I (semestr II)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ograniczony wielkością sali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 
Poznanie podstawowych zagadnień związanych z budową maszyn stosowanych w transporcie. Zapoznanie z terminologią i wybranymi normami obowiązującymi w konstrukcjach maszyn. Nabycie umiejętności czytania i tworzenia dokumentacji technicznej maszynowej stosowanej w przemyśle. Opanowanie zasad obliczeń wytrzymałościowych typowych węzłów konstrukcyjnych. Nabycie umiejętności doboru rozwiązania konstrukcyjnego do zadanego schematu obciążeń.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a.	Pojęcia podstawowe:
	Omówienie parametrów wytrzymałościowych typowych materiałów konstrukcyjnych;
	Omówienie typowych rodzajów i stanów naprężeń oraz sposobach ich obliczeń;
	Naprężenia obliczeniowe i dopuszczalne, sprawdzanie warunków wytrzymałościowych;
	Podstawy zapisu konstrukcji (szkice operacyjne, rysunki techniczne);
b.	Tolerancje i pasowania:
	Rodzaje tolerancji, zapoznanie z nomenklaturą stosowaną w normach i materiałach pomocniczych do konstruowania;
	Wyjaśnienie pojęć: tolerancja, odchyłka graniczna, klasa dokładności, luz, wcisk, pasowanie itp.;
	Sposób zapisu wymagań konstrukcyjnych w dokumentacji technicznej;
	Parametry opisujące stan powierzchni elementów maszyn i sposób ich zapisu w dokumentacji technicznej;
	Zasady doboru pasowań, obliczanie wcisków;
c.	Połączenia:
	Pojęcia podstawowe (rodzaje połączeń, wady zalety, właściwości);
	Połączenia nitowane;
	Połączenia spawane, zgrzewane i lutowane;
	Połączenia gwintowe (rodzaje gwintów, właściwości, geometria, wymiary charakterystyczne, normy, sposoby zabezpieczeń, obliczenia wytrzymałościowe);
	Połączenia sworzniowe, wpustowe i kołkowe;
	Połączenia wciskowe, skurczowe i rozprężne;
d.	Łożyska i łożyskowanie:
	Pojęcia podstawowe (rodzaje i budowa łożysk tocznych, parametry charakteryzujące łożyska toczne);
	Definicje i oznaczenia (nośność łożyska, trwałość, współczynniki);
	Obliczenia umożliwiające dobór łożysk z norm (katalogów);
	Zabudowa łożysk w konstrukcjach maszyn (ustalanie wałów maszynowych, smarowanie łożysk);
	Łożyska ślizgowe – budowa, przeznaczenie, podstawowe parametry charakterystyczne;
e.	Przekładnie zębate:
	Pojęcia podstawowe, omówienie typowych rozwiązań konstrukcyjnych przekładni zębatych;
	Wymiary geometryczne charakteryzujące koło zębate (symbole i oznaczenia);
	Omówienie zarysów boków zębów (ewolwentowy i cykloidalny), wady, zalety, zastosowanie;
	Metody obróbki kół zębatych (metoda Maaga, Fellowsa, metody obwiedniowe);
	Graniczna liczba zębów – wyjaśnienie pojęcia;
	Korekcja zarysu boku zęba (istota korekcji, cel, sposoby realizacji);
	Koła zębata o zębach śrubowych;
	Zastępcza liczba zębów;
	Obróbka kół zębatych (zgrubna i wykańczająca);
	Podstawy obliczeń wytrzymałościowych.
                        VI.            Wały maszynowe
	Pojęcia podstawowe, budowa, przeznaczenie i wymagania stawiane wałom maszynowym;
	Podstawy obliczeń wytrzymałościowych wałów maszynowych.
Obliczenia wyboczeniowe prętów ściskanych
	Zjawisko wyboczenia, wyprowadzenie podstawowych wzorów do obliczeń wyboczeniowych;
	Siła krytyczna, smukłość, wytrzymałość wyboczeniowa – wyjaśnienie pojęć;
	Omówienie wykresu wyboczeniowego.
Elementy sprężyste i podatne
	Podstawowe pojęcia i nazewnictwo;
	Sprężyny (rodzaje, budowa, charakterystyki, zastosowanie);
	Układy sprężyn (charakterystyki układów);
	Obliczanie sprężyn;
	Elementy podatne – budowa, właściwości, przeznaczenie.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oraz ewentualnie ustny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Osiński Z., Bajon W., Szucki T.: Podstawy Konstrukcji Maszyn, PWN, Warszawa 1986.
2.	Dietrych J., Kocańda S., Korewa W.: Podstawy Konstrukcji Maszyn, Wydawnictwa Naukowo – Techniczne, Warszawa 2006.
3.	Skoć A., Spałek J., Markusik S.: Podstawy Konstrukcji Maszyn, tom 1, 2, 3, WNT, Warszawa 2008.
4.	Juchnikowski W., Żółtowski J.: Podstawy Konstrukcji Maszyn – pomoce do projektowania, Oficyna Wydawnicza Politechniki Warszawskiej 1999.
5.	Kurmaz L., Kurmaz O.: Projektowanie węzłów i części maszyn, Wydawnictwo Politechniki Świętokrzyskiej, Kielce 2003.
6.	Żółtowski J.: Podstawy Konstrukcji Maszyn – połączenia,łożyskowanie, sprzęgła, Oficyna Wydawnicza Politechniki Warszawskiej, Warszawa 2002.
7.	Dąbrowski Z.: Wały maszynowe, PWN, Warszawa 1999.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Posiada ogólną wiedzę na temat podstawowych terminów, nazw i określeń używanych w konstrukcjach maszyn. Posiada wiedzę o materiałach konstrukcyjnych i możliwości ich zastosowania w budowie maszyn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egzamin;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T1A_W08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Ma wiedzę w zakresie parametrów wytrzymałościowych charakteryzujących materiały konstrukcyjne. Posiada wiedzę na temat rodzajów obciążeń, obliczania naprężeń rzeczywistych i dopuszczalnych.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egzamin;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T1A_W08</w:t>
      </w:r>
    </w:p>
    <w:p>
      <w:pPr>
        <w:keepNext w:val="1"/>
        <w:spacing w:after="10"/>
      </w:pPr>
      <w:r>
        <w:rPr>
          <w:b/>
          <w:bCs/>
        </w:rPr>
        <w:t xml:space="preserve">Efekt W_03: </w:t>
      </w:r>
    </w:p>
    <w:p>
      <w:pPr/>
      <w:r>
        <w:rPr/>
        <w:t xml:space="preserve">Posiada wiedzę na temat rodzajów połączeń (nitowe, spawane, gwintowe, sworzniowe, wpustowe, kołkowe, wciskowe) oraz metod ich obliczeń. Posiada wiedzę o łożyskach tocznych oraz umiejętność doboru łożysk z normy (katalogu) do zadanej konstrukcji maszynowej.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egzamin;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T1A_W04, T1A_W07, T1A_W08</w:t>
      </w:r>
    </w:p>
    <w:p>
      <w:pPr>
        <w:keepNext w:val="1"/>
        <w:spacing w:after="10"/>
      </w:pPr>
      <w:r>
        <w:rPr>
          <w:b/>
          <w:bCs/>
        </w:rPr>
        <w:t xml:space="preserve">Efekt W_04: </w:t>
      </w:r>
    </w:p>
    <w:p>
      <w:pPr/>
      <w:r>
        <w:rPr/>
        <w:t xml:space="preserve">Ma wiedzę o przekładniach zębatych oraz metodyce podstawowych obliczeń wytrzymałościowych przekładni zębatej.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egzamin;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T1A_W04, T1A_W07, T1A_W08</w:t>
      </w:r>
    </w:p>
    <w:p>
      <w:pPr>
        <w:keepNext w:val="1"/>
        <w:spacing w:after="10"/>
      </w:pPr>
      <w:r>
        <w:rPr>
          <w:b/>
          <w:bCs/>
        </w:rPr>
        <w:t xml:space="preserve">Efekt W_05: </w:t>
      </w:r>
    </w:p>
    <w:p>
      <w:pPr/>
      <w:r>
        <w:rPr/>
        <w:t xml:space="preserve">Potrafi zaprojektować  wał maszynowy do prostej konstrukcji (typu przekładnia zębata pojedyncza).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egzamin;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T1A_W04, T1A_W05, T1A_W08</w:t>
      </w:r>
    </w:p>
    <w:p>
      <w:pPr>
        <w:keepNext w:val="1"/>
        <w:spacing w:after="10"/>
      </w:pPr>
      <w:r>
        <w:rPr>
          <w:b/>
          <w:bCs/>
        </w:rPr>
        <w:t xml:space="preserve">Efekt W_06: </w:t>
      </w:r>
    </w:p>
    <w:p>
      <w:pPr/>
      <w:r>
        <w:rPr/>
        <w:t xml:space="preserve">Posiada wiedzę o sprężynach i elementach podatnych oraz podstawach ich obliczeń . Posiada wiedzę na temat obliczeń wytrzymałościowych prętów ściskanych (obliczenia wyboczeniowe).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egzamin;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T1A_W04, T1A_W07,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Umie samodzielnie określić przydatność różnych materiałów konstrukcyjnych do zastosowania w konkretnych elementach maszyn. Umie wykonać podstawowe obliczenia wytrzymałościowe typowych węzłów konstrukcyjnych.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egzamin;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Tr1A_U06, Tr1A_U08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T1A_U07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Umie korzystać z norm i katalogów części maszynowych znormalizowanych. Potrafi wykonać obliczenia wyboczeniowe elementów maszynowych ściskanych.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egzamin;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Tr1A_U10, Tr1A_U21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T1A_U09, 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Potrafi korzystać z literatury fachowej w celu podnoszenia umiejętności zawodowych.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egzamin;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2026-07-29T16:19:47+02:00</dcterms:created>
  <dcterms:modified xsi:type="dcterms:W3CDTF">2026-07-29T16:19:47+02:00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