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hab. inż. Jacek Skorupski,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TR.NIP513</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27
Przygotowanie do egzaminu 			13
Udział w egzaminie  2
Razem 60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Udział w egzaminie 2
Razem 20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http://skorupski.waw.pl/plbrl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miedzynarodowe akty prawne regulujące działalność transportu lotniczego</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T1A_W08, T1A_W04, T1A_W07, T1A_W08</w:t>
      </w:r>
    </w:p>
    <w:p>
      <w:pPr>
        <w:keepNext w:val="1"/>
        <w:spacing w:after="10"/>
      </w:pPr>
      <w:r>
        <w:rPr>
          <w:b/>
          <w:bCs/>
        </w:rPr>
        <w:t xml:space="preserve">Efekt W_02: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T1A_W08, T1A_W04, T1A_W07, T1A_W08</w:t>
      </w:r>
    </w:p>
    <w:p>
      <w:pPr>
        <w:keepNext w:val="1"/>
        <w:spacing w:after="10"/>
      </w:pPr>
      <w:r>
        <w:rPr>
          <w:b/>
          <w:bCs/>
        </w:rPr>
        <w:t xml:space="preserve">Efekt W_03: </w:t>
      </w:r>
    </w:p>
    <w:p>
      <w:pPr/>
      <w:r>
        <w:rPr/>
        <w:t xml:space="preserve">Zna podstawowe zasady obowiązywania prawa UE, wie jakie obszary dot. transportu lotniczego reguluje prawo europejskie</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T1A_W08, T1A_W04, T1A_W07, T1A_W08</w:t>
      </w:r>
    </w:p>
    <w:p>
      <w:pPr>
        <w:keepNext w:val="1"/>
        <w:spacing w:after="10"/>
      </w:pPr>
      <w:r>
        <w:rPr>
          <w:b/>
          <w:bCs/>
        </w:rPr>
        <w:t xml:space="preserve">Efekt W_04: </w:t>
      </w:r>
    </w:p>
    <w:p>
      <w:pPr/>
      <w:r>
        <w:rPr/>
        <w:t xml:space="preserve">Zna zasady prawne dotyczące lotniczej działalności gospodarczej oraz ochrony środowiska</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T1A_W08, T1A_W04, T1A_W07, T1A_W08</w:t>
      </w:r>
    </w:p>
    <w:p>
      <w:pPr>
        <w:keepNext w:val="1"/>
        <w:spacing w:after="10"/>
      </w:pPr>
      <w:r>
        <w:rPr>
          <w:b/>
          <w:bCs/>
        </w:rPr>
        <w:t xml:space="preserve">Efekt W_05: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 Tr1A_W09, Tr1A_W08</w:t>
      </w:r>
    </w:p>
    <w:p>
      <w:pPr>
        <w:spacing w:before="20" w:after="190"/>
      </w:pPr>
      <w:r>
        <w:rPr>
          <w:b/>
          <w:bCs/>
        </w:rPr>
        <w:t xml:space="preserve">Powiązane efekty obszarowe: </w:t>
      </w:r>
      <w:r>
        <w:rPr/>
        <w:t xml:space="preserve">T1A_W09, T1A_W11, T1A_W08, T1A_W04, T1A_W07, T1A_W08, T1A_W04, T1A_W05, T1A_W08, T1A_W03, T1A_W05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2026-10-03T19:59:13+02:00</dcterms:created>
  <dcterms:modified xsi:type="dcterms:W3CDTF">2026-10-03T19:59:13+02:00</dcterms:modified>
</cp:coreProperties>
</file>

<file path=docProps/custom.xml><?xml version="1.0" encoding="utf-8"?>
<Properties xmlns="http://schemas.openxmlformats.org/officeDocument/2006/custom-properties" xmlns:vt="http://schemas.openxmlformats.org/officeDocument/2006/docPropsVTypes"/>
</file>