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Ruch drogowy</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TR.NIP616</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9
Zapoznanie się ze wskazana literaturą 15
Przygotowanie do ćwiczeń  14
Konsultacje z wykładowcą 3
Razem 50 godz.  ↔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9
Konsultacje z wykładowcą 3
Razem 21 ↔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Probabilistyka I, Podstawy inżynierii ruchu,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o procesie ruchu drogowego, modelach i ruchu i praktycznych metodach  wyznaczania przepustowości. Uzyskanie wiedzy o podstawowych zagadnieniach sterowania na skrzyżowaniach odosobnionych, ciągach i w obszarach. Badaniach, pomiarach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Badania pomiary i analizy ruchu drogowego: cele i zakres, podstawowe narzędzia pomiarowe i metody badawcze. Detektory ruchu drogowego. Studia ruchu w planowaniu układów komunikacyjnych: kompleksowe badanie ruchu. Pomiary estymatorów podstawowych parametrów strumienia. Ogólne i inżynierskie sposoby poprawy bezpieczeństwa ruchu. Sygnalizacja świetlna: rodzaje sygnalizacji, sygnały, sygnalizatory i ich lokalizacja. Metody uprzywilejowania pojazdów transportu publicznego na skrzyżowaniach. Struktury funkcjonalne i sprzętowe systemów zarządzania ruchem. Ogólna charakterystyka systemu zarządzania transportem publicznym. Inteligentne systemy transportowe.
Treść ćwiczeń audytoryjnych:
Wyznaczanie przepustowości międzywęzłowych odcinków dróg 2 – pasowych 2 – kierunkowych. Wyznaczanie przepustowości dróg wielopasowych zamiejskich i arterii miejskich. Wyznaczanie wybranych parametrów odcinków przeplatania i skrzyżowań typu „rondo”. Wyznaczanie przepustowości wlotów skrzyżowań niesterowanych. Wyznaczanie przepustowości wlotów skrzyżowań z sygnalizacją świetlną.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2008.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o Inżynierii Ruchu Drogowego jako interdyscyplinarnej dziedzinie nauki i praktyki inżynierskiej przydatną do opisu procesów ruchu drogowego jako zjawisk stochastycznych w czasie i przestrzeni.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W_02: </w:t>
      </w:r>
    </w:p>
    <w:p>
      <w:pPr/>
      <w:r>
        <w:rPr/>
        <w:t xml:space="preserve">ma podstawową wiedzę niezbędną do rozumienia wpływu czynników drogowych, ruchowych, urbanistycznych i społecznych wpływających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keepNext w:val="1"/>
        <w:spacing w:after="10"/>
      </w:pPr>
      <w:r>
        <w:rPr>
          <w:b/>
          <w:bCs/>
        </w:rPr>
        <w:t xml:space="preserve">Efekt W_03: </w:t>
      </w:r>
    </w:p>
    <w:p>
      <w:pPr/>
      <w:r>
        <w:rPr/>
        <w:t xml:space="preserve">ma podstawową wiedze w zakresie metod i środków technicznych dla wykonywania pomiarów ruchu drogowego. ma podstawową wiedzę w zakresie środków i metod zarządzania i sterowania ruchem drogowym.</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biegłość merytoryczną i sprawność rachunkową w określaniu przepustowości wybranych elementów infrastruktury drogowej.</w:t>
      </w:r>
    </w:p>
    <w:p>
      <w:pPr>
        <w:spacing w:before="60"/>
      </w:pPr>
      <w:r>
        <w:rPr/>
        <w:t xml:space="preserve">Weryfikacja: </w:t>
      </w:r>
    </w:p>
    <w:p>
      <w:pPr>
        <w:spacing w:before="20" w:after="190"/>
      </w:pPr>
      <w:r>
        <w:rPr/>
        <w:t xml:space="preserve">ćwiczenia – kolokwia i ocena aktywności</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stosować odpowiednie metody do badań i analizy przepustowości różnych elementów infrastruktury drogowej.</w:t>
      </w:r>
    </w:p>
    <w:p>
      <w:pPr>
        <w:spacing w:before="60"/>
      </w:pPr>
      <w:r>
        <w:rPr/>
        <w:t xml:space="preserve">Weryfikacja: </w:t>
      </w:r>
    </w:p>
    <w:p>
      <w:pPr>
        <w:spacing w:before="20" w:after="190"/>
      </w:pPr>
      <w:r>
        <w:rPr/>
        <w:t xml:space="preserve">ćwiczenia – ocena aktywności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2026-10-03T19:49:43+02:00</dcterms:created>
  <dcterms:modified xsi:type="dcterms:W3CDTF">2026-10-03T19:49:43+02:00</dcterms:modified>
</cp:coreProperties>
</file>

<file path=docProps/custom.xml><?xml version="1.0" encoding="utf-8"?>
<Properties xmlns="http://schemas.openxmlformats.org/officeDocument/2006/custom-properties" xmlns:vt="http://schemas.openxmlformats.org/officeDocument/2006/docPropsVTypes"/>
</file>