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Silniki samochodowe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Wolff,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89 godz. w tym: praca na ćwiczeniach: 9 godz., praca na laboratoriach: 9 godz., konsultacje: 3 godz. (w tym konsultacje w zakresie laboratoriów: 2 godz.), zapoznanie się z literaturą: 8 godz., przygotowanie się do kolokwiów z ćwiczeń: 9 godz., wykonanie prac zespołowych w zakresie ćwiczeń: 10 godz., przygotowanie się do laboratorium oraz zaliczeń z laboratorium: 10 godz., opracowywanie sprawozdań z ćwiczeń laboratoryjnych: 31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(21 godz. w tym: praca na wykładach: 9 godz., praca na laboratoriach: 9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(62 godz. w tym: praca na laboratoriach: 9 godz., konsultacje w zakresie laboratoriów: 2 godz., wykonanie prac zespołowych w zakresie ćwiczeń: 10 godz., przygotowanie się do laboratorium oraz zaliczeń z laboratorium: 10 godz., opracowywanie sprawozdań z ćwiczeń laboratoryjnych: 31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Silniki Samochodowe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30 osób, laboratorium: zespoły po 7-10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umiejętności samodzielnego przeprowadzania symulacji komputerowych wybranych procesów pracy tłokowego silnika spalinowego oraz wykonywania wstępnych projektów wybranych części silnika.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audytoryjnych:
Obliczenia symulacyjne (z wykorzystaniem gotowych programów komputerowych dostarczonych przez prowadzącego albo arkuszy kalkulacyjnych tworzonych przez studentów) wybranych zagadnień dotyczących funkcjonowania samochodowego silnika spalinowego np.: 1) obiegu pracy silnika, 2) obciążeń mechanicznych układu tłokowo-korbowego silnika, 3) wyrównoważenia pracy silnika. 
Tematy ćwiczeń laboratoryjnych: 
1. Charakterystyka szybkościowa silnika spalinowego o ZI; 
2. Diagnostyka silnika spalinowego; 
3. Charakterystyka szybkościowa pompy wtryskowej; 
4. Charakterystyka szybkościowa silnika spalinowego o ZS; 
5. Charakterystyka obciążeniowa silnika spalinowego o ZS.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– projekty zespołowe; 
laboratorium – kolokwia, wykonanie sprawozdań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Jędrzejowski J.: Obliczanie tłokowego silnika spalinowego, WNT, Warszawa 1988; 
2) Kasedorf J.: Układy wtryskowe i katalizatory. WKŁ 1996; 
3) Kneba Z., Makowski S.: Zasilanie i sterowanie silników, WKŁ, Warszawa 2004;
4) Lotko W.: Zasilanie silników paliwami węglowodorowymi i roślinnymi. WNT 1997;
5) Luft S.: Podstawy budowy silników. WKŁ, Warszawa 2006; 
6) Merkisz J., Pielucha J., Radzimiński S.: Emisja zanieczyszczeń motoryzacyjnych w świetle nowych przepisów Unii Europejskiej. WKŁ, Warszawa 2012; 
7) Majerczyk A., Taubert S.: Układy zasilania gazem propan butan. WKŁ, Warszawa 2003; 
8) Mysłowski J.: Doładowanie silników. WKŁ, Warszawa 2002; 
9) Rokosch U.: Układy oczyszczania spalin i pokładowe systemy diagnostyczne samochodów. WKŁ, Warszawa 2007; 
10) Rychter T., Teodorczyk A.: Teoria silników tłokowych. WKŁ, Warszawa 2006; 
11) Serdecki W.: Badania silników spalinowych, Wydaw. Politechniki Poznańskiej, Poznań 2012; 
12) Wajand J.A., Wajand J.T.: Tłokowe silniki spalinowe średnio- i szybkoobrotowe, WNT, Warszawa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uporządkowaną podbudowaną teoretycznie wiedzę o procesach zachodzących w silniku spalinowym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podstawowe metody obliczeniowe rozwiązywania zagadnień dotyczących procesów pracy silnika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wiedzę o budowie i zasadzie działania najważniejszych układów samochodowego silnika spalinowego. Zna charakterystyki silnika oraz podstawowe metody badań empirycznych silnika, w tym emisji toksycznych związków spalin.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pozyskać informacje z literatury dotyczące rozwiązywania zadań z silników spalinowych.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stosować odpowiednie metody analityczne i symulacyjne do analizowania procesów fizycznych zachodzących w silniku spalinowym.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rozwiązywać podstawowe zagadnienia dotyczące silników spalinowych. Umie interpretować wyniki pomiarów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Tr1A_U21, 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T1A_U07, T1A_U08,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pracować w grupie,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kolokwia, wykonywanie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projekty zespołowe;  laboratorium – kolokwia, wykonywanie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2025-06-18T01:25:01+02:00</dcterms:created>
  <dcterms:modified xsi:type="dcterms:W3CDTF">2025-06-18T01:25:01+02:00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