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budowy maszyn  IV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Krzysztof Zboiński, prof.nzw., Wydział Transportu Politechniki Warszawskiej, Zakład Infrastruktury Transportu, dr inż. Mirrosław Dusza ZPBUT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TR.NIS504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  18
Przygotowanie do kolokwiów zaliczających wykład (w tym konsultacje) 	22
Zapoznanie się ze wskazana literaturą  10
Razem 60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 ECTS
Godziny wykładu   18
konsultacje 	10
Razem28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budowy maszyn I i II.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budowy maszyn na podwyższonym poziomie, obejmujące ogólna budowę maszyn i budowę pojazdów kołowo-drogowych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Kryteria bezpieczeństwa maszyn i urządzeń. Obliczenia zmęczeniowe – wykres Smitha, współczynniki bezpieczeństwa oraz czynniki wpływające na wytrzymałość zmęczeniową. Wały wykorbione – materiały, wyrównoważanie oraz obliczenia. Łożyskowanie w pojazdach – obliczenia, materiały, budowa, smarowanie. Układy hydrauliczne i rurociągi – elementy składowe, normalizacja oraz opory przepływu. Układy pneumatyczne. Przekładnie cięgnowe (łańcuchowe, paski zębate). Koła zębate z uzębieniem specjalnym. Korekcja uzębienia i zazębienia. Obliczenia wytrzymałościowe kół zębatych. Przekładnie obiegowe. Konstrukcje, obliczenia kinematyczne oraz zastosowanie w samochodach. Mechanizmy różnicowe. Skrzynie biegów. Sprzęgła cierne i inne stosowane w samochodach. Obliczenia sprzęgieł ciernych ze względu na naciski, nagrzewanie i trwałość. Krzywki. Hamulce – klasyfikacja i rodzaje. Układy zawieszenia – cechy zawieszeń pojazdów kołowych. Resorowania. Amortyzatory.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 red. M. Dietricha - Podstawy Konstrukcji Maszyn, PWN, Warszawa 1999.
Z. Szydelski  - Napęd i sterowanie hydrauliczne. WKŁ, 1999.
L. Muller - Przekładnie zębate.
L. Muller, A. Wilk – Zębate przekładnie obiegowe. WN PWN, 1996.
Z. Osiński - Sprzęgła i hamulce, WN PWN, 1996.
J. Reimpell, J. Betzler - Podwozia samochodów. Podstawy konstrukcji. WKŁ,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wiedzę teoretyczną dotyczącą wytrzymałości zmeczeniowej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pisemnej(pytania celowane)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T1A_W02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posiada wiedzę dotyczącą budowy, materiałów i technologii wykonania wałów wykorbionych i ich łożyskowania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pisemnej(pytania celowane)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T1A_W02, T1A_W07, T1A_W08, T1A_W02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posiada wiedzę dotyczącą budowy układów rurociągowych, oraz doboru ich elementów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pisemnej(pytania celowane)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T1A_W02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posiada wiedzę dotyczącą budowy, obliczeń wytrzymałościowych lub doboru elementów przekładni łańcuchowych i kół zębatych z uwzględnieniem korekcji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pisemnej(pytania celowane)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W_05: </w:t>
      </w:r>
    </w:p>
    <w:p>
      <w:pPr/>
      <w:r>
        <w:rPr/>
        <w:t xml:space="preserve">zna zasady działania i kinematykę przekładni obiegowych, mechanizmów różnicowych i skrzyń biegów, z uwzględnieniem podstawowych materiałów smarnych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pisemnej(pytania celowane)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W_06: </w:t>
      </w:r>
    </w:p>
    <w:p>
      <w:pPr/>
      <w:r>
        <w:rPr/>
        <w:t xml:space="preserve">zna budowę i charakterystyki sprzęgiel ciernych, hamulców i elementów zawieszeń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pisemnej(pytania celowane)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T1A_W02,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posiada przygotowanie merytoryczne i sprawność konstrukcyjną przy projektowaniu elementów maszyn stosowanych w pojazdach kołowo-drogowych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pisemnej(pytania celowane – przykłady obliczeniowe)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Tr1A_U23, Tr1A_U20, 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T1A_U14, T1A_U01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posiada umiejetność rozpoznania zespołów (rozłożenia na elementy składowe) złożonych urządzeń mechanicznych, w szczególności pojazdów kołowo-drogowych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pisemnej(pytania celowane – przykłady obliczeniowe)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pisemnej(pytania celowane – przykłady obliczeniowe), rozmowa;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potrafi współpracować 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pisemnej(pytania celowane – przykłady obliczeniowe), rozmowa;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K_03: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pisemnej(pytania celowane – przykłady obliczeniowe), rozmowa;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2026-07-29T03:48:23+02:00</dcterms:created>
  <dcterms:modified xsi:type="dcterms:W3CDTF">2026-07-29T03:48:23+02:00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