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informacją i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wskazana literaturą 20 h, opracowanie projektu zaliczeniowego 30 h, przygotowanie do kolokwium zaliczeniowego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h, bieżące konsultacja przygotowywanych projektów 15 h Razem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Opracowanie projektu zaliczeniowego 30 h, przygotowanie do kolokwium zaliczeniowego 10 h Razem 40 godz.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Elementy matematyki dyskretnej i badań operacyjnych, elementy statystyki, modele i metody sztucznej inteligencji, hurtownie danych, systemy wspomagania decyzji, inżynieria wiedzy, systemy i procesy produkcyjne, zarządzanie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formułowania problemów gospodarowania zasobami niematerialnymi i wykorzystania metod zarządzania wiedzą w przedsiębiorstwie, w szczególności, w zakresie zasobów wiedzy przedsiębiorstwa, wybranych metod i technologii zarządzania wiedzą (logika rozmyta, systemy ekspertowe i drążenie danych) oraz wdrażania poznanych umiejętności poprzez naśladowanie przykładów wzorcowych. W ramach zajęć studenci nabywają praktycznych umiejętności projektowania i efektywnego wykorzystania informatycznych systemów analityki biznesowej, wspomagania decyzji wspierających procesy analiz finansowych, marketingowych i rynkowych zorientowanych na zwiększanie wartości przedsiębiorstwa i podniesienie jego konkurencyjności.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Dane, informacje, wiedza jako zasoby przedsiębiorstwa - definicje i klasyfikacje. Klasyfikacja wiedzy. 
2.	Ekonomika wartości niematerialnych (kapitał intelektualny i przedsiębiorczość intelektualna). Metody szacowania wartości wiedzy i jej produktywności. 
3.	Poziomy zarządzania wiedzą. Kluczowe procesy zarządzania wiedzą (lokalizowanie, pozyskiwanie, rozwijanie, dzielenie się wiedzą i jej rozpowszechnianie, wykorzystywanie wiedzy i zachowywanie wiedzy).
4.	Rola informacji naukowo-technicznej w działalności inżyniera i menedżera. Metody, techniki i narzędzia zarządzania wiedzą (pozyskiwanie wiedzy o otoczeniu, zarządzanie wiedzą o klientach).
5.	Projektowanie systemów ekspertowych - procesy przetwarzania wiedzy, struktura i zasada działania, klasyfikacje, ocena celowości budowy systemu ekspertowego dla wybranego problemu – koszty a zyski, studium przypadku).
6.	Ekstrakcja i pozyskiwanie wiedzy, metody reprezentacji wiedzy: deklaratywne metody reprezentacji wiedzy, proceduralne metody reprezentacji wiedzy. Weryfikacja baz wiedzy. 
7.	Zastosowanie logiki rozmytej w budowie systemów zarządzania wiedzą: Elementy logiki rozmytej w reprezentacji wiedzy. Wnioskowanie rozmyte.
8.	Budowa systemów rozmytych (baza reguł, blok rozmywania, blok wnioskowania, blok wyostrzania). Przykłady zastosowań systemów rozmytych w projektowaniu procesów produkcyjnych
9.	Drążenie danych. Zarządzanie wiedzą firmy ukrytą w danych.
10.	Czyszczenie i przekształcenia danych. Wybrane metody analizy wielowymiarowej. Graficzne metody prezentacji danych wielowymiarowych.
11.	Drzewa klasyfikacyjne i regresyjne. Podstawowe poziomy pomiaru wiedzy w przedsiębiorstwie. Klasyfikacja wskaźników w systemach pomiaru wiedzy (wskaźniki zasobów wiedzy przedsiębiorstwa, wskaźniki nakładów i procesów, wskaźniki transferu rozwiązań, wskaźniki wyników działalności).
12.	Wdrażanie systemów zarządzania wiedzą (przygotowanie profilu wiedzy przedsiębiorstwa, znaczenie kultury organizacyjnej, przykładowe opracowanie obszarów kompetencji).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Gladstone B., Zarządzanie wiedzą, Petit, Warszawa 2004.
2.	Jarke M., Lenzerini M., Vassiliou Y., Vassiliadis P. - Hurtownie danych. Podstawa organizacji i funkcjonowania. WSiP, Warszawa 2003. 
3.	Koźmiński A.K., Zarządzanie w warunkach niepewności. podręcznik dla zaawansowanych, Wydawnictwo Naukowe PWN, Warszawa 2004. 
4.	Nonaka I., Takeuchi H., Kreowanie wiedzy w organizacji, Poltext, Warszawa 2000.
5.	Probst G., Raub S., Romhardt K., Zarządzanie wiedzą w organizacji, Oficyna Ekonomiczna, Kraków 2002. 
6.	Surma J. – Business Intelligence. Systemy wspomagania decyzji biznesowych.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K_W37: </w:t>
      </w:r>
    </w:p>
    <w:p>
      <w:pPr/>
      <w:r>
        <w:rPr/>
        <w:t xml:space="preserve">Ma usystematyzowaną wiedzę w zakresie zarządzania wiedzą oraz przedstawienia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K_W40: </w:t>
      </w:r>
    </w:p>
    <w:p>
      <w:pPr/>
      <w:r>
        <w:rPr/>
        <w:t xml:space="preserve">Ma uporządkowaną wiedzę z zakresu formułowania problemów i wykorzystania metod zarządzania wiedzą w przedsiębiorstwie, zasobów wiedzy przedsiębiorstwa oraz wybranych metod i technologii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K_W42: </w:t>
      </w:r>
    </w:p>
    <w:p>
      <w:pPr/>
      <w:r>
        <w:rPr/>
        <w:t xml:space="preserve">Ma usystematyzowaną wiedzę z zakresu współczesnych metod zarządzania wiedzą i własnością intelektualną, analiza ich skuteczności i użyteczności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organizowane na ostatnich zajęciach wykładowych, 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K_U47: </w:t>
      </w:r>
    </w:p>
    <w:p>
      <w:pPr/>
      <w:r>
        <w:rPr/>
        <w:t xml:space="preserve">Potrafi definiować praktyczne aspekty zarządzania wiedzą oraz możliwości wykorzystania narzędzi informatycznych do wspomagania procesów zarządzania wiedzą.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K_U50: </w:t>
      </w:r>
    </w:p>
    <w:p>
      <w:pPr/>
      <w:r>
        <w:rPr/>
        <w:t xml:space="preserve">Potrafi definiować inteligentne systemy zarządzania i ich wykorzystywania w przedsiębiorstwie w procesach planowania, prognozowania oraz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K_U51: </w:t>
      </w:r>
    </w:p>
    <w:p>
      <w:pPr/>
      <w:r>
        <w:rPr/>
        <w:t xml:space="preserve">Potrafi posługiwać się współczesnymi metodami zarządzania wiedzą i własnością intelektualną, analizą ich skuteczności i użyteczności.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Projekt zaliczeniowy wykonywany etapowo, w zespołach projektowych, przez cały okres realizacji wykła: </w:t>
      </w:r>
    </w:p>
    <w:p>
      <w:pPr/>
      <w:r>
        <w:rPr/>
        <w:t xml:space="preserve">Ma doświadczenie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wykonywany etapowo, w zespołach projektowych, przez cały okres realizacji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2026-07-10T09:39:55+02:00</dcterms:created>
  <dcterms:modified xsi:type="dcterms:W3CDTF">2026-07-10T09:39:55+02:00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