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 literaturą 40 h, przygotowanie do zaliczenia wykładu 20 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
Razem 30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40 h, przygotowanie do zaliczenia wykładu 20 h.
Razem 60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kapitał, papiery wartościowe, aktywa, inwestycje, kapitały własne, zobowiązania (pożyczka, kredyt), stopa procentowa, waluta, płynność, rentowność, dochód.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współczesnego rynku kapitałowego; pogłębienie i uzupełnienie wiedzy z zakresu instrumentów, instytucji i regulacji rynku kapitałowego; zaznajomienie z funkcjonowaniem giełd i rynków pozagiełdowych w Polsce i na świecie; ukazanie powiązania rynku kapitałowego z działaniem rynku pieniężnego, walutowego i rynku instrumentów pochodnych; rozwój podstawowych kompetencji w zakresie określenia poziomu ryzyka i ratingu na rynku finansowym oraz przyczyn i skutków kryzysów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rynku finansowego
2. Ogólne zagadnienia rynku kapitałowego 
3. Rynek pierwotny udziałowych instrumentów kapitałowych
4. Rynek pierwotny dłużnych instrumentów kapitałowych
5. GPW w Warszawie i BondSpot  
6. Rynki alternatywne: New Connect i Catalyst
7. Międzynarodowe centra kapitałowe
8. Rynek walutowy
9. Rynek instrumentów pochodnych 
10. Ryzyko i rating oraz kryzysy finansowe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Polskie Wydawnictwo Ekonomiczne, Warszawa 2007.
[2] Nawrot W., Rynek kapitałowy i jego rozwój, Wydawnictwa Fachowe CeDeWu.PL, Warszawa 2008.
[3] Giełdy kapitałowe w Europie, red. U. Ziarko-Siwek, Wydawnictwa Fachowe CeDeWu.PL, Warszawa 2007/2008.
[4]  Nacewski J., Zabielski K., Globalny rynek finansowy, Wydawnictwo Naukowe Wyższej Szkoły Kupieckiej, Łódź 2007.
[5] Komajda E., Rynek papierów wartościowych, Oficyna Wydawnicza Wyższej Szkoły Handlu i Prawa im. R. Łazarskiego, Warszawa 2003.
[6] Jajuga K., Giełdowe instrumenty pochodne, Giełda Papierów Wartościowych w Warszawie, Warszawa 2007.
[7] Nawrot W., Globalny kryzys finansowy XXI wieku. Przyczyny, przebieg, skutki, prognozy, Wydawnictwa Fachowe CeDeWu.PL, Warszawa 2009.
[8] Strony internetowe podmiotów rynku kapitałowego
[9] Artykuły prasowe z zakresu rynku kapitałowego
[10] Sylabusy wykładów RYNKA na platformie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  : </w:t>
      </w:r>
    </w:p>
    <w:p>
      <w:pPr/>
      <w:r>
        <w:rPr/>
        <w:t xml:space="preserve">Ma usystematyzowaną wiedzę w zakresie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uporządkowaną wiedzę z zakresu instytucji finansowych działających w otoczeniu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K_U27 : </w:t>
      </w:r>
    </w:p>
    <w:p>
      <w:pPr/>
      <w:r>
        <w:rPr/>
        <w:t xml:space="preserve">Potrafi wykorzystać nabytą wiedzę z zakresu instytucji finansowych oddziaływujących na przedsiębiorstwa i ich otoczenie oraz relacji łączących je z podmiotami niefinansowymi.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K_U28: </w:t>
      </w:r>
    </w:p>
    <w:p>
      <w:pPr/>
      <w:r>
        <w:rPr/>
        <w:t xml:space="preserve">Potrafi wykorzystać podstawowe znaczenia ratingu w ocenie ryzyka podejmowanego na rynkach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2026-09-09T10:01:59+02:00</dcterms:created>
  <dcterms:modified xsi:type="dcterms:W3CDTF">2026-09-09T10:01:59+02:00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