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termomechaniki ciał odkształcalnych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60 h; w tym
a. obecność na wykładach – 30 h
b. obecność na ćwiczeniach – 30 h
2. przygotowanie do ćwiczeń – 20 h
3. zapoznanie się z literaturą – 10 h
4. konsultacje – 5 h
5. przygotowanie do egzaminu i obecność na egzaminie – 10 h
Razem nakład pracy studenta 105 h = 4 pkt.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konsultacje  – 5 h
Razem: 65 h, co odpowiada 2 pkt.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30 h
2. przygotowanie do ćwiczeń – 20 h
Razem: 50 h, co odpowiada 2 pkt.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pojęciami i prawami termomechaniki ciał odkształcalnych pod kątem ich zastosowań do komputerowej symulacji ruchu i deformacji rzeczywistych obiektów (w szczególności konstrukcji inżynierskich) pod wpływem obciążeń mechanicznych i termicznych oraz obliczeń wytrzymałościowych tych obiektów.  W ramach przedmiotu studenci poznają:
podstawy teoretyczne analizy i algebry tensorów,
metody matematyczne tensorowego opisu deformacji i stanu naprężeń w kontinuum materialnym,
prawa termomechaniki kontinuum materialnego, wyrażone w postaci układu nieliniowych równań różniczkowych cząstkowych na czasoprzestrzennych polach tensorowych
podstawy formułowania przybliżonych metod numerycznego rozwiązywania tych równań.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(podstawowe pojęcia, opis ciągły i dyskretny).
Podstawy algebry i analizy tensorowej
Ruch ciała, deformacja, obrót sztywny, odkształcenie
Zasada zachowania masy
Opis stanu naprężenia
Zasady zachowania pędu, momentu pędu, energii mechanicznej
Równania konstytutywne (sprężystość, lepko-sprężystość, sprężysto-plastyczność)
Sformułowanie lokalne zagadnienia nieliniowej mechaniki ciała odkształcalnego
Zagadnienia przewodnictwa ciepła
Sprzężenia termo-mechaniczne - sformułowanie lokalne zagadnienia nieliniowej termo-mechaniki ciała odkształcalnego
Zasady i sformułowania wariacyjne zagadnień termomechaniki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udziału w zajęciach wymagany jest pozytywny wynik każdego z dwóch kolokwiów. Ocena końcowa z przedmiotu zależy od liczby punktów uzyskanych na egzaminie. Maksymalna liczba punktów (65) jest równa maksymalnej sumie punktów możliwych do uzyskania w obu kolokwiach - mogą one być zaliczone na poczet egzaminu na zasadzie „terminu zerowego”. Skala ocen w zależności od liczby punktów podana jest w tabeli poniżej.
liczba punktów p
ocena
32 &lt; p &lt;= 39
3 (trzy)
39 &lt; p &lt;= 45
3.5 (trzy i pół)
45 &lt; p &lt;= 52
4 (cztery)
52 &lt; p &lt;= 58
4.5 (cztery i pół)
58 &lt; p &lt;= 65
5 (pięć)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Michał Kleiber – Wykłady z Komputerowych Metod Nieliniowej Termo-Mechaniki Ciał Odkształcalnych, Cz. I, wersja robocza skryptu, http://www.ippt.gov.pl/~pkowalcz/skrypt
Janina Ostrowska-Maciejewska - Mechanika Ciał Odkształalnych, PWN, Warszawa, 1994
Y.C. Fung, Podstawy Mechaniki Ciała Stałego, PWN, Warszawa 1969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Zna podstawy teoretyczne analizy i algebry tensorów i ich zastosowania do opisu deformacji i stanu naprężeń w kontinuum materialnym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Zna sformułowania równań termomechaniki kontinuum materialnego i podstawy przybliżonych metod ich numerycznego rozwiązywania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Potrafi biegle posługiwać się pojęciami rachunku tensorowego i interpretować je dla wielkości fizycznych pojawiających się w zagadnieniach mechaniki ciał odkształcalnych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sformułować równania różniczkowe dla konkretnego zagadnienia termomechaniki ciał odkształcalnych i zaproponować metodę ich numerycznego rozwiązania, uwzględniającą specyfikę danego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CC_U08, CC_U13, CC_U19, CC_U23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U2_03: </w:t>
      </w:r>
    </w:p>
    <w:p>
      <w:pPr/>
      <w:r>
        <w:rPr/>
        <w:t xml:space="preserve">Potrafi samodzielnie określić kierunki dalszego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Posiada zdolność do kontynuacji kształcenia oraz świadomość potrzeby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K2_02: </w:t>
      </w:r>
    </w:p>
    <w:p>
      <w:pPr/>
      <w:r>
        <w:rPr/>
        <w:t xml:space="preserve">Potrafi myśleć i działać w sposób kreatywny, samodzielnie formułować i rozwiązywać zagadnienia zastosowań informatyki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2026-10-03T10:14:12+02:00</dcterms:created>
  <dcterms:modified xsi:type="dcterms:W3CDTF">2026-10-03T10:14:12+02:00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