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
 z matematyki w zakresie charakterystycznym dla przedmiotów Analiza I i Analiza II a w szczególności:
- postaw rachunku różniczkowego i całkowego,
- równań różniczkowych w tym równań cząstkowych,
- rachunku wektorowego z uwzględnieniem wektorowych operatorów różniczkowania takich jak gradient, rotacja, dywergencja i laplasjan,
oraz z fizyki w zakresie podstaw nauki o elektryczności i magnetyźmie.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- Zapoznanie z podstawowymi zagadnieniami elektrodynamiki klasycznej opartej na równaniach Maxwella,
- Zapoznanie z podstawowymi własnościami pól elektromagnetycznych.
- Zapoznanie z podstawowym zakresami zastosowania rozwiązań równań Maxwella w technice a w szczególności w takich zastosowaniach jak: linie przesyłowe, falowody, rezonatory i anteny.
- Uświadomienie wszechobecności pól elektromagnetycznych w otaczającym nas świecie i konieczności brania pod uwagę odziaływań polowych w trakcie projektowania i eksploatacji urządzeń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
Przypomnienie podstawowych pojęć z analizy wektorowej w tym operatorów takich jak gradient, diwergencja, rotacja, laplasjan oraz ich interpretacji fizycznych. 
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
Warunki brzegowe. Fala padająca prostopadle na granicę ośrodków. Ośrodki uwarstwione.  Transformacja impedancji. 
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 Jakościowy opis prowadzenia fali w światłowodzie. 
Ogólne cechy rezonatorów. Rezonatory zbudowane z odcinków linii TEM i falowodów, rozkłady pól, częstotliwość rezonansowa, dobroć. Jakościowy opis dzaiłania rezonatorów dielektrycznych.
Potencjały pól w przypadku dynamicznym i quasistatycznym. Dipol Hertza. Podstawowe parametry anten. Podstawowowe typy anten stosowane w praktyce.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
Trzy kolokwia z materiału ćwiczeniowego punktowane w skali  0-9 p (w sumie do 27 p)
Egzamin pisemny oceniany będzie w skali 0 - 58 p.
Warunki zaliczenia:
Warunki zaliczenia są następujące:
- co najmniej 8 punktów z laboratoriów,
- co najmniej 10 punktów z kolokwiów na ćwiczeniach,
- co najmniej 51 punktów w sumie z egzaminu + z ćwiczeń laboratoryjnych + z ćwiczeń rachunkowych.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Morawski, Wojciech Gwarek - "Teoria pola elektromagnetycznego", WNT, 1998 (lub wydania późniejsze)
2.	Tadeusz Morawski (praca zbiorowa) - "Zbiór zadań z teorii pola elektromagnetycznego", WNT, 1990 (lub wydania późniejsze)
3.  Materiały do wykładu udostępniane studentom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matriały są udostępniane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T1A_W05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 wysokich częstotliwości . Ma podstawową wiedzę dotyczącą zasad konstrukcji rezonatorów mikrofalowych. 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 w równaniach Maxwella. Umie rozróżnić, kiedy można zastosować do zjawisk fizycznych model matematyczny elektrodynamiki klasycznej sformalizowany równaniami Maxwella.  Umie określić czy w danym zagadnieniu technicznym można zastować obwodowe pojęcia prądu i napięcia 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</w:t>
      </w:r>
    </w:p>
    <w:p>
      <w:pPr>
        <w:keepNext w:val="1"/>
        <w:spacing w:after="10"/>
      </w:pPr>
      <w:r>
        <w:rPr>
          <w:b/>
          <w:bCs/>
        </w:rPr>
        <w:t xml:space="preserve">Efekt OT2A_W05: </w:t>
      </w:r>
    </w:p>
    <w:p>
      <w:pPr/>
      <w:r>
        <w:rPr/>
        <w:t xml:space="preserve">Rozumie znaczenie pól i fal elektromagnetycznych we współczesnej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keepNext w:val="1"/>
        <w:spacing w:after="10"/>
      </w:pPr>
      <w:r>
        <w:rPr>
          <w:b/>
          <w:bCs/>
        </w:rPr>
        <w:t xml:space="preserve">Efekt OT2A_W04: </w:t>
      </w:r>
    </w:p>
    <w:p>
      <w:pPr/>
      <w:r>
        <w:rPr/>
        <w:t xml:space="preserve">Umie ocenić głebokości wnikania fal elektromagnetycznych w ośrodki materialne (np.  ciało człowieka). Umie obliczyć rezystancje przewodów  stosowanych w elektronice z uwzględnieniem efektu naskórkowego. 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2026-09-09T07:55:31+02:00</dcterms:created>
  <dcterms:modified xsi:type="dcterms:W3CDTF">2026-09-09T07:55:31+02:00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