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50
- 30 godzin wykładu
- 15 godzin ćwiczeń laboratoryjnych
-  5 godzin konsultacj50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(10).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(4).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semstrze (letnim i zimowym).
Przeznaczony dla wszystkich specjalności kierunku Informatyka (ISI oraz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IOP_W01: </w:t>
      </w:r>
    </w:p>
    <w:p>
      <w:pPr/>
      <w:r>
        <w:rPr/>
        <w:t xml:space="preserve">Ma podstawową wiedzę na temat ekonomicznych uwarunkowań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T1A_W08</w:t>
      </w:r>
    </w:p>
    <w:p>
      <w:pPr>
        <w:keepNext w:val="1"/>
        <w:spacing w:after="10"/>
      </w:pPr>
      <w:r>
        <w:rPr>
          <w:b/>
          <w:bCs/>
        </w:rPr>
        <w:t xml:space="preserve">Efekt IOP_W02: </w:t>
      </w:r>
    </w:p>
    <w:p>
      <w:pPr/>
      <w:r>
        <w:rPr/>
        <w:t xml:space="preserve">Ma podstawową wiedzę na z zakresu zarządzania projektami informatycznymi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IOP-W03: </w:t>
      </w:r>
    </w:p>
    <w:p>
      <w:pPr/>
      <w:r>
        <w:rPr/>
        <w:t xml:space="preserve">Ma uporządkowaną wiedzę ogólną z zakresu metod i narzędzi inżynierii oprogramowania oraz kierunków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T1A_W04, T1A_W05</w:t>
      </w:r>
    </w:p>
    <w:p>
      <w:pPr>
        <w:keepNext w:val="1"/>
        <w:spacing w:after="10"/>
      </w:pPr>
      <w:r>
        <w:rPr>
          <w:b/>
          <w:bCs/>
        </w:rPr>
        <w:t xml:space="preserve">Efekt IOP_W04: </w:t>
      </w:r>
    </w:p>
    <w:p>
      <w:pPr/>
      <w:r>
        <w:rPr/>
        <w:t xml:space="preserve">Ma podstawową wiedzę o cyklu życia systemów informatycznych i ich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IOP_U01: </w:t>
      </w:r>
    </w:p>
    <w:p>
      <w:pPr/>
      <w:r>
        <w:rPr/>
        <w:t xml:space="preserve">Potrafi poznawać, analizować i modelować wymagania dla oprogramowania systemów informatycznych</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keepNext w:val="1"/>
        <w:spacing w:after="10"/>
      </w:pPr>
      <w:r>
        <w:rPr>
          <w:b/>
          <w:bCs/>
        </w:rPr>
        <w:t xml:space="preserve">Efekt IOP_U02: </w:t>
      </w:r>
    </w:p>
    <w:p>
      <w:pPr/>
      <w:r>
        <w:rPr/>
        <w:t xml:space="preserve">Potrafi projektować i modelować architekturę oprogramowania spełniającego wymagania użytkowników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p>
      <w:pPr>
        <w:keepNext w:val="1"/>
        <w:spacing w:after="10"/>
      </w:pPr>
      <w:r>
        <w:rPr>
          <w:b/>
          <w:bCs/>
        </w:rPr>
        <w:t xml:space="preserve">Efekt IOP_U03: </w:t>
      </w:r>
    </w:p>
    <w:p>
      <w:pPr/>
      <w:r>
        <w:rPr/>
        <w:t xml:space="preserve">Potrafi przygotować specyfikację testów oprogramowania prostego systemu informatycznego</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keepNext w:val="1"/>
        <w:spacing w:after="10"/>
      </w:pPr>
      <w:r>
        <w:rPr>
          <w:b/>
          <w:bCs/>
        </w:rPr>
        <w:t xml:space="preserve">Efekt IOP_U04: </w:t>
      </w:r>
    </w:p>
    <w:p>
      <w:pPr/>
      <w:r>
        <w:rPr/>
        <w:t xml:space="preserve">Potrafi posłużyć się przynajmniej jedną metodę szacowania pracochłonności wytwarzania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T1A_U12</w:t>
      </w:r>
    </w:p>
    <w:p>
      <w:pPr>
        <w:keepNext w:val="1"/>
        <w:spacing w:after="10"/>
      </w:pPr>
      <w:r>
        <w:rPr>
          <w:b/>
          <w:bCs/>
        </w:rPr>
        <w:t xml:space="preserve">Efekt IOP_U05: </w:t>
      </w:r>
    </w:p>
    <w:p>
      <w:pPr/>
      <w:r>
        <w:rPr/>
        <w:t xml:space="preserve">Potrafi stworzyć plan prostego projektu informatycznego z uwzględnieniem harmonogramu i analizy ryzyka</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działać i pracować w zespole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2026-10-01T08:54:57+02:00</dcterms:created>
  <dcterms:modified xsi:type="dcterms:W3CDTF">2026-10-01T08:54:57+02:00</dcterms:modified>
</cp:coreProperties>
</file>

<file path=docProps/custom.xml><?xml version="1.0" encoding="utf-8"?>
<Properties xmlns="http://schemas.openxmlformats.org/officeDocument/2006/custom-properties" xmlns:vt="http://schemas.openxmlformats.org/officeDocument/2006/docPropsVTypes"/>
</file>