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obiektowe (E)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Jarosław ARABAS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PROE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języka C w stopniu umożliwiającym tworzenie programów o średnim stopniu złożoności. 
Podstawowe umiejętności w zakresie obsługi komputera. Umiejętność abstrakcyjnego myślenia. Umiejętność dostosowania się do regulaminu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paradygmatem programowania obiektowego. W ramach przedmiotu przekazywana będzie dobra praktyka projektowania i programowania obiektowego oraz umiejętność abstrakcji problemów i ich zapisu w języku programowania. Przy okazji wykładu studenci zapoznają się także ze sposobami realizacji dynamicznych struktur danych. W ramach laboratorium studenci wykonywać będą programy według zaleceń prowadzących i będą nabywać sprawności w posługiwaniu się narzędziami wspomagającymi pracę programisty.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	
Podstawowe pojęcia: typ abstrakcyjny (klasa), obiekt, metoda dostępu, ukrywanie implementacji, dziedziczenie. Paradygmat projektowania zorientowanego obiektowo. Programowanie obiektowe.
Zasadnicze rozszerzenia w stosunku do C. Referencja i wskaźnik. Modyfikator const. Identyfikacja funkcji przez nagłówek.
Przeciążanie funkcji. Przeciążanie operatorów. Domyślne wartości parametrów formalnych.
Klasa jako typ danych. Zasady dostępu: pola prywatne i publiczne. Kontekst wprowadzany przez klasę. Statyczne pola klasy.
Tworzenie i usuwanie obiektów klasy. Konstruktory i destruktory klasy. Konstruktor kopiujący. Sposoby przekazywania argumentów funkcji i zwracania wartości.
Funkcje i klasy zaprzyjaźnione.
Relacje między klasami: składnik, podzbiór. Dziedziczenie. Dziedziczenie wielokrotne klasy bazowej. Zasady dostępu do pól klasy bazowej. Szablony.
Sposób realizacji dziedziczenia. Wirtualne dziedziczenie. Wirtualne metody.
Wyjątki: sposób zgłaszania i przechwytywania, dziedziczenie wyjątków.
Pojęcie dynamicznej struktury danych. Lista liniowa. Pierścień. Graf. Drzewo binarne. Przykłady zastosowań.
Strumieniowe wejście/wyjście.
Standardowa biblioteka klas szablonowych.
Zakres laboratorium	
    Środowisko pracy. Podział kodu na fragmenty. Zarządzanie kompilacją i konsolidacją. Narzędzie make (2h).
    Proste klasy (2h).
    Przeciążanie funkcji i operatorów (2h).
    Rozdanie tematów zadań i ich analiza; zakres tematyczny: proste klasy i przeciążanie metod i operatorów (2h).
    Implementacja programów (2h).
    Testowanie i odbiór programów (2h).
    Dziedziczenie, metody wirtualne, wirtualne dziedziczenie (2h).
    Wyjątki, szablony (2h).
    Rozdanie tematów zadań i ich analiza; zakres tematyczny: złożone struktury klas, realizacja dynamicznych struktur danych (2h).
    Weryfikacja specyfikacji wstępnej programu (2h).
    Dekompozycja na klasy (2h).
    Implementacja klas (2h).
    Podział kodu źródłowego na pliki (2h).
    Uruchamianie i testowanie programów (2h).
    Odbiór programów i dokumentacji (2h).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wykładowe oceniane w skali 0-25 każde
laboratoria oceniane w skali 0-50
suma ocen przekłada się na ocenę wg skali:
0-50 -&gt; 2
51-60 -&gt; 3
61-70 -&gt; 3.5
71-80 -&gt; 4
81-90 -&gt; 4.5
91-100 -&gt; 5
warunkiem koniecznym zaliczenia jest uzyskanie po minimum 13 punktów z laboratorium i z wykładu
studenci mają możliwość przystąpić do kolokwium poprawkowego, ocenianego w skali 0-100. Ocena z tego kolokwium jest podstawą oceny z przedmiotu,  niezależnie od punktów uzyskanych w czasie semestru.
kolokwia sa pisemne z notatkami.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   Stroustrup, B.: Język C++.
    Lippmann, A.: Programowanie obiektowe.
    Silvester, P.: System operacyjny unix.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zmienia się wraz z prowadzącym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prowadzony na spółkę przez IMiO, IRE, ISE i IT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2025-07-05T10:14:01+02:00</dcterms:created>
  <dcterms:modified xsi:type="dcterms:W3CDTF">2025-07-05T10:14:01+02:00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