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A: Analiza termiczna w badaniach właściwości substancji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inż./Barbara Pacewska/profesor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kolokwium - 10;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możliwości wykorzystania szeroko pojętej analizy termicznej, praktycznych i naukowych kierunków jej zastosowań, wyznaczania różnych parametrów i oceny właściwości substancji na podstawie uzyskanych wyników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Sposoby prowadzenia badań metodami analizy termicznej, typowe kształty krzywych TG, DTG i DTA / DSC, wpływ warunków eksperymentalnych na kształt rejestrowanych krzywych, aparatura, interpretacja wyników
W2 - Inne metody analizy termicznej (EGA, TMA, DTMA), aparatura, interpretacja wyników. 
W3 - Pokazanie możliwości wykorzystania metod analizy termicznej w badaniach odporności termicznej substancji, przebiegu reakcji chemicznych, badaniach przemian fazowych, opracowywania metod otrzymywania nowych materiałów o pożądanych właściwościach, określania składu jakościowego i ilościowego badanych związków itp.
W4 - Pokazanie możliwości wykorzystania analizy termicznej w połączeniu z innymi metodami, takimi jak: dylatometria, rentgenografia, absorpcja w podczerwieni, mikroskopia skaningowa.
W5 - Wykorzystanie analizy termicznej w badaniach różnych materiałów, takich jak: materiały farmakologiczne, polimery i tworzywa sztuczne, produkty spożywcze, wybrane materiały nieorganiczne i inne. Wykorzystanie analizy termicznej na różnych etapach powstawania danego materiału. Określanie charakterystycznych parametrów materiałów, wskazujących na ich właściwości i możliwości zastosowania."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"Obecność na wykładach - wskazana.
Zaliczenie przedmiotu uzyskuje się przez otrzymanie oceny pozytywnej z dwóch kolokwiów pisemnych. Ocenę końcową stanowi średnia arytmetyczna z uzyskanych wyników.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Schultze D., Termiczna analiza różnicowa, PWN, Warszawa, 1974,
2. Materiały Szkół Analizy Termicznej, AGH, Kraków (od 1996)"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rozszerzoną i pogłębioną wiedzę dotyczącą przydatności różnych metod analizy termicznej do rozwiązywania niektórych zagadnień związanych z technologią chemiczną.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i techniki związane z wyznaczaniem niektórych parametrów i oceną właściwości substancji za pomocą metod analizy termicznej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określić kierunki dalszego kształcenia się i realizować proces samokształcenia w celu wykorzystania analizy termicznej do oceny właściwości materiałów lub przebiegu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interpretować wyniki badań materiałów uzyskane za pomocą analizy termicznej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zdobytą wiedzę z zakresu analizy termicznej do rozwiązywania niektórych zadań inżynierskich i prostych problemów badawczych.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U12_02: </w:t>
      </w:r>
    </w:p>
    <w:p>
      <w:pPr/>
      <w:r>
        <w:rPr/>
        <w:t xml:space="preserve">Potrafi dokonać oceny właściwości produktów polimerowych i innych wybranych materiałów organicznych i nieorganicznych, interpretując wyniki uzyskane za pomocą różnych metod analizy termicznej.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2026-10-01T23:35:58+02:00</dcterms:created>
  <dcterms:modified xsi:type="dcterms:W3CDTF">2026-10-01T23:35:58+02:00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