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Zastosowanie funkcji wielu zmiennych w zagadnieniach praktycznych.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 Funkcje wielu zmiennych rzeczywistych.Granica i ciągłość funkcji wielu zmiennych.
W2 - Rachunek różniczkowy funkcji wielu zmiennych rzeczywistych.
W3 - Ekstrema funkcji wielu zmiennych rzeczywistych. Ekstrema warunkowe. Fukcjia uwikłana jednej zmiennej rzeczywistej.
W4 - Najmniejsza i największa wartość funkcji ciągłej na zbiorze zwartym. Wielomiany Taylora i Maclaurina dla funkcji dwóch zmiennych. 
W5 - Całki wielokrotne, określenie oraz obliczanie całki podwójnej i potrójnej.
W6 - Zamiana całki podwójnej oraz potrójnej na całki iterowane. Zamiana zmiennych oraz jakobian przekształcenia.
W7 - Interpretacja geometryczna całki podwójnej i potrójnej.
W8 - Interpretacja fizyczna całki podwójnej i potrójnej.
W9 - Równania różniczkowe zwyczajne pierwszego rzędu. Zagadnienie Cauchy'ego.
W10 - Równania różniczkowe zwyczajne pierwszego rzędu liniowe, jednorodne i niejednorodne.
W11 - Równania różniczkowe liniowe drugiego rzędu, o stałych współczynnikach, równanie Bernoulliego.
W12 - Równanie różniczkowe liniowe rzędu n o stałych współczynnikach. Układy równań różniczkowych.
W13 - Elementy teorii pola, 
C1 - Granica funkcji wielu zmiennych. Badanie ciągłości, wykres funkcji dwu zmiennych.
C2 - Obliczanie pochodnych cząstkowych rzędu pierwszego i rzędu drugiego dla funkcji dwóch i trzech zmiennych. Wyznaczanie różniczki zupełnej funkcji dwu i trzech zmiennych. 
C3- Wyznaczanie ekstremów lokalnych dla funkcji dwóch i trzech zmiennych. Ekstrema lokalne funkcji uwikłanej.
C4 - Wyznaczanie najmniejszej i największej wartości funkcji na zbiorze zwartym. Rozwijanie w szereg Taylora lub Maclaurina funkcji dwóch zmiennych.
C5 - Powtórzenie ćwiczeń C1-C4.
C6 - Całka podwójna na prostokącie i całka potrójna po prostopadłościanie. Całka iterowana. Całka wielokrotna po dowolnym zbiorze.
C7- Zamiana zmiennych pod znakiem całki. Współrzędne biegunowe, walcowe i współrzędne sferyczne.
C8 - Rozwiązywanie zadań z zakresu geometrycznego zastosowania całki wielokrotnej. Obliczanie pola powierzchni oraz objętości bryły.
C9 - Zastosowanie fizyczne całki wielokrotnej. Obliczanie momentów statycznych i bezwładności. Wyznaczanie środka ciężkości.
C10 - Rozwiązywanie równań różniczkowych liniowych rzędu pierwszego.
C11 - Rozwiązywanie równań różniczkowych liniowych drugiego rzędu, o stałych współczynnikach. Równanie Bernoulliego.
C12 - Równanie różniczkowe liniowe rzędu n o stałych współczynnikach. Układy równań różniczkowych.
C13 - Elementy teorii pola, opretaory różniczkowe na polach skalarnych i wektorowych. Gradient, potencjał, dywergencja, rotacja pola wektorowego.
C14 - Elementy analizy wektorowej, twierdzenie Greena, Greena-Gaussa-Ostrogradskiego, twierdzenie Stokesa.
C15 - Powtórzenie ćwiczeń C6-C14.
</w:t>
      </w:r>
    </w:p>
    <w:p>
      <w:pPr>
        <w:keepNext w:val="1"/>
        <w:spacing w:after="10"/>
      </w:pPr>
      <w:r>
        <w:rPr>
          <w:b/>
          <w:bCs/>
        </w:rPr>
        <w:t xml:space="preserve">Metody oceny: </w:t>
      </w:r>
    </w:p>
    <w:p>
      <w:pPr>
        <w:spacing w:before="20" w:after="190"/>
      </w:pPr>
      <w:r>
        <w:rPr/>
        <w:t xml:space="preserve">1. Studenta obowiązują co najmniej dwa kolokwia (w semestrze).
2. Terminy kolokwiów oraz zakresy zagadnień obowiązujące na tych kolokwiach zostaną podane na pierwszym wykładzie  w semestrze.
3. Dopuszcza się przeprowadzanie krótkich sprawdzianów obejmujących zagadnienia już przerobione.
4. Student, który opuścił i nie usprawiedliwił (zwolnienie lekarskie) więcej niż 3 ćwiczeń nie uzyskuje dopuszczenia do egzaminu.
5. Kolokwia oraz sprawdziany zaliczane są na punkty.
6. Studenci wyróżniający się aktywnością, systematyczną pracą oraz frekwencją na zajęciach na koniec semestru uzyskują dodatkowe punkty przyznawane przez prowadzącego ćwiczenia.
7. Studenci, którzy uzyskali powyżej 50% punktów mają możliwość zdawania egzaminu w terminie zerowym.
8. Egzamin w czasie sesji odbędzie się w dwóch terminach, ustalonych ze studentami i składać się będzie z części zadaniowej.
9. W czasie pisania egzaminu oraz kolokwiów student ma prawo korzystać z konspektów  wykładów.
10. Brak oceny pozytywnej z egzaminu oznacza brak zaliczenia przedmiotu.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pojęcia rachunku różniczkowego funkcji dwóch i trzech zmiennych oraz jego podstawowe zastosowania. Posiada wiedzę w zakresie metod wyznaczania całki wielokrotnej. Ma uporządkowaną wiedzę w zakresie równań różniczkowych zwyczajnych.</w:t>
      </w:r>
    </w:p>
    <w:p>
      <w:pPr>
        <w:spacing w:before="60"/>
      </w:pPr>
      <w:r>
        <w:rPr/>
        <w:t xml:space="preserve">Weryfikacja: </w:t>
      </w:r>
    </w:p>
    <w:p>
      <w:pPr>
        <w:spacing w:before="20" w:after="190"/>
      </w:pPr>
      <w:r>
        <w:rPr/>
        <w:t xml:space="preserve">Kolokwium (W1-W15, C1-C14), Egzamin (W1-W15, C1-C14), aktywna postawa studentów na zajęciach.</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Posiada wiedzę na temat obliczania objętości, powierzchni, momentów statycznych i momentów bezwładności z zastosowaniem rachunku całkowego.</w:t>
      </w:r>
    </w:p>
    <w:p>
      <w:pPr>
        <w:spacing w:before="60"/>
      </w:pPr>
      <w:r>
        <w:rPr/>
        <w:t xml:space="preserve">Weryfikacja: </w:t>
      </w:r>
    </w:p>
    <w:p>
      <w:pPr>
        <w:spacing w:before="20" w:after="190"/>
      </w:pPr>
      <w:r>
        <w:rPr/>
        <w:t xml:space="preserve">Kolokwium (W5-W9, C6-C9), Egzamin (W5-W9, C6-C9), aktywna postawa studentów na zajęciach.</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Potrafi wyznaczyć ekstrema lokalne funkcji dwóch i trzech zmiennych oraz ekstrema lokalne funkcji uwikłanej. Stosuje rachunek całkowy do wyznaczania objętości,  pola powierzchni, momentów statycznych i momentów bezwładności. Potrafi rozwiązywać równania różniczkowe zwyczajne. </w:t>
      </w:r>
    </w:p>
    <w:p>
      <w:pPr>
        <w:spacing w:before="60"/>
      </w:pPr>
      <w:r>
        <w:rPr/>
        <w:t xml:space="preserve">Weryfikacja: </w:t>
      </w:r>
    </w:p>
    <w:p>
      <w:pPr>
        <w:spacing w:before="20" w:after="190"/>
      </w:pPr>
      <w:r>
        <w:rPr/>
        <w:t xml:space="preserve">Kolokwium (W1-W15, C1-C14), Egzamin (W1-W15, C1-C14), aktywna postawa studentów na zajęciach.</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w:t>
      </w:r>
    </w:p>
    <w:p>
      <w:pPr>
        <w:spacing w:before="60"/>
      </w:pPr>
      <w:r>
        <w:rPr/>
        <w:t xml:space="preserve">Weryfikacja: </w:t>
      </w:r>
    </w:p>
    <w:p>
      <w:pPr>
        <w:spacing w:before="20" w:after="190"/>
      </w:pPr>
      <w:r>
        <w:rPr/>
        <w:t xml:space="preserve">Kolokwium (W1-W15, C1-C15), Egzamin (W1-W15, C1-C15), aktywna postawa studentów na zajęciach.</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2026-06-10T18:47:02+02:00</dcterms:created>
  <dcterms:modified xsi:type="dcterms:W3CDTF">2026-06-10T18:47:02+02:00</dcterms:modified>
</cp:coreProperties>
</file>

<file path=docProps/custom.xml><?xml version="1.0" encoding="utf-8"?>
<Properties xmlns="http://schemas.openxmlformats.org/officeDocument/2006/custom-properties" xmlns:vt="http://schemas.openxmlformats.org/officeDocument/2006/docPropsVTypes"/>
</file>