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Wybrane materiały nieorganiczne - budowa i właściwości</w:t>
      </w:r>
    </w:p>
    <w:p>
      <w:pPr>
        <w:keepNext w:val="1"/>
        <w:spacing w:after="10"/>
      </w:pPr>
      <w:r>
        <w:rPr>
          <w:b/>
          <w:bCs/>
        </w:rPr>
        <w:t xml:space="preserve">Koordynator przedmiotu: </w:t>
      </w:r>
    </w:p>
    <w:p>
      <w:pPr>
        <w:spacing w:before="20" w:after="190"/>
      </w:pPr>
      <w:r>
        <w:rPr/>
        <w:t xml:space="preserve">prof. dr hab. inż. / Barbara Pacewska / profesor nadzwyczajny</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CN2A_05/02</w:t>
      </w:r>
    </w:p>
    <w:p>
      <w:pPr>
        <w:keepNext w:val="1"/>
        <w:spacing w:after="10"/>
      </w:pPr>
      <w:r>
        <w:rPr>
          <w:b/>
          <w:bCs/>
        </w:rPr>
        <w:t xml:space="preserve">Semestr nominalny: </w:t>
      </w:r>
    </w:p>
    <w:p>
      <w:pPr>
        <w:spacing w:before="20" w:after="190"/>
      </w:pPr>
      <w:r>
        <w:rPr/>
        <w:t xml:space="preserve">1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- 20, zapoznanie ze wskazaną literaturą - 15, przygotowanie do egzaminu - 15, razem - 50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- 20 h; Razem - 20 h = 0,8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 min. 15</w:t>
      </w:r>
    </w:p>
    <w:p>
      <w:pPr>
        <w:keepNext w:val="1"/>
        <w:spacing w:after="10"/>
      </w:pPr>
      <w:r>
        <w:rPr>
          <w:b/>
          <w:bCs/>
        </w:rPr>
        <w:t xml:space="preserve">Cel przedmiotu: </w:t>
      </w:r>
    </w:p>
    <w:p>
      <w:pPr>
        <w:spacing w:before="20" w:after="190"/>
      </w:pPr>
      <w:r>
        <w:rPr/>
        <w:t xml:space="preserve">Celem przedmiotu jest uzyskanie przez studenta wiedzy, umiejętności i kompetencji społecznych z zakresu właściwości fizykochemicznych wybranych materiałów nieorganicznych, z którymi można się spotkać w życiu codziennym, pokazanie zależności pomiędzy budową materiałów a ich właściwościami, trwałością i zastosowaniem.
</w:t>
      </w:r>
    </w:p>
    <w:p>
      <w:pPr>
        <w:keepNext w:val="1"/>
        <w:spacing w:after="10"/>
      </w:pPr>
      <w:r>
        <w:rPr>
          <w:b/>
          <w:bCs/>
        </w:rPr>
        <w:t xml:space="preserve">Treści kształcenia: </w:t>
      </w:r>
    </w:p>
    <w:p>
      <w:pPr>
        <w:spacing w:before="20" w:after="190"/>
      </w:pPr>
      <w:r>
        <w:rPr/>
        <w:t xml:space="preserve">W1 - Wprowadzenie – nauka o budowie, właściwościach i metodach badań materiałów. Podział materiałów.  Budowa materiałów - wpływ struktury na właściwości materiałów. Zależności pomiędzy składem chemicznym i budową tworzywa a jego właściwościami. 
W2 - Materiały ceramiczne i szkła. Ceramika – otrzymywanie, podział, wykorzystanie. Szkła – tworzenie szkła, właściwości i struktura, podział szkieł, zastosowanie.
W3 - Cementy. Cement portlandzki – wytwarzanie, procesy zachodzące podczas wiązania i twardnienia, beton i jego właściwości, czynniki wpływające na trwałość stwardniałego materiału. 
W4 - Przykłady innych rodzajów cementów - ich skład, przemiany zachodzące podczas wiązania i twardnienia, zastosowanie
W5 - Wybrane stałe odpady nieorganiczne, ich właściwości i możliwości wykorzystania.</w:t>
      </w:r>
    </w:p>
    <w:p>
      <w:pPr>
        <w:keepNext w:val="1"/>
        <w:spacing w:after="10"/>
      </w:pPr>
      <w:r>
        <w:rPr>
          <w:b/>
          <w:bCs/>
        </w:rPr>
        <w:t xml:space="preserve">Metody oceny: </w:t>
      </w:r>
    </w:p>
    <w:p>
      <w:pPr>
        <w:spacing w:before="20" w:after="190"/>
      </w:pPr>
      <w:r>
        <w:rPr/>
        <w:t xml:space="preserve">Obecność na wykładach - wskazana. 
Warunkiem zaliczenia przedmiotu jest uzyskanie oceny pozytywnej z egzaminu.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Osiecka E., Wybrane zagadnienia z technologii mineralnych kompozytów budowlanych, Oficyna Wydawnicza Politechniki Warszawskiej, Warszawa, 1996
2. Kurdowski W., Chemia materiałów budowlanych, Wydawnictwa AGH, Kraków, 2003
3. Pampuch R., Materiały ceramiczne, PWN, Warszawa, 1988
4. Wells A.F., Strukturalna chemia nieorganiczna, WNT, Warszawa, 1993</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W01_03: </w:t>
      </w:r>
    </w:p>
    <w:p>
      <w:pPr/>
      <w:r>
        <w:rPr/>
        <w:t xml:space="preserve">Ma rozszerzoną i pogłębioną wiedzę z zakresu chemii dotyczącą właściwości fizykochemicznych wybranych materiałów nieorganicznych i możliwości ich zastosowań.</w:t>
      </w:r>
    </w:p>
    <w:p>
      <w:pPr>
        <w:spacing w:before="60"/>
      </w:pPr>
      <w:r>
        <w:rPr/>
        <w:t xml:space="preserve">Weryfikacja: </w:t>
      </w:r>
    </w:p>
    <w:p>
      <w:pPr>
        <w:spacing w:before="20" w:after="190"/>
      </w:pPr>
      <w:r>
        <w:rPr/>
        <w:t xml:space="preserve">Egzamin (W1 - W5)</w:t>
      </w:r>
    </w:p>
    <w:p>
      <w:pPr>
        <w:spacing w:before="20" w:after="190"/>
      </w:pPr>
      <w:r>
        <w:rPr>
          <w:b/>
          <w:bCs/>
        </w:rPr>
        <w:t xml:space="preserve">Powiązane efekty kierunkowe: </w:t>
      </w:r>
      <w:r>
        <w:rPr/>
        <w:t xml:space="preserve">C2A_W01_03</w:t>
      </w:r>
    </w:p>
    <w:p>
      <w:pPr>
        <w:spacing w:before="20" w:after="190"/>
      </w:pPr>
      <w:r>
        <w:rPr>
          <w:b/>
          <w:bCs/>
        </w:rPr>
        <w:t xml:space="preserve">Powiązane efekty obszarowe: </w:t>
      </w:r>
      <w:r>
        <w:rPr/>
        <w:t xml:space="preserve">T2A_W01</w:t>
      </w:r>
    </w:p>
    <w:p>
      <w:pPr>
        <w:pStyle w:val="Heading3"/>
      </w:pPr>
      <w:bookmarkStart w:id="3" w:name="_Toc3"/>
      <w:r>
        <w:t>Profil ogólnoakademicki - umiejętności</w:t>
      </w:r>
      <w:bookmarkEnd w:id="3"/>
    </w:p>
    <w:p>
      <w:pPr>
        <w:keepNext w:val="1"/>
        <w:spacing w:after="10"/>
      </w:pPr>
      <w:r>
        <w:rPr>
          <w:b/>
          <w:bCs/>
        </w:rPr>
        <w:t xml:space="preserve">Efekt U05_01: </w:t>
      </w:r>
    </w:p>
    <w:p>
      <w:pPr/>
      <w:r>
        <w:rPr/>
        <w:t xml:space="preserve">Potrafi określić kierunki dalszego kształcenia się i realizować proces samokształcenia w zakresie zdobywania wiadomości na temat właściwości materiałów nieorganicznych.</w:t>
      </w:r>
    </w:p>
    <w:p>
      <w:pPr>
        <w:spacing w:before="60"/>
      </w:pPr>
      <w:r>
        <w:rPr/>
        <w:t xml:space="preserve">Weryfikacja: </w:t>
      </w:r>
    </w:p>
    <w:p>
      <w:pPr>
        <w:spacing w:before="20" w:after="190"/>
      </w:pPr>
      <w:r>
        <w:rPr/>
        <w:t xml:space="preserve">Egzamin (W1 - W5)</w:t>
      </w:r>
    </w:p>
    <w:p>
      <w:pPr>
        <w:spacing w:before="20" w:after="190"/>
      </w:pPr>
      <w:r>
        <w:rPr>
          <w:b/>
          <w:bCs/>
        </w:rPr>
        <w:t xml:space="preserve">Powiązane efekty kierunkowe: </w:t>
      </w:r>
      <w:r>
        <w:rPr/>
        <w:t xml:space="preserve">C2A_U05_01</w:t>
      </w:r>
    </w:p>
    <w:p>
      <w:pPr>
        <w:spacing w:before="20" w:after="190"/>
      </w:pPr>
      <w:r>
        <w:rPr>
          <w:b/>
          <w:bCs/>
        </w:rPr>
        <w:t xml:space="preserve">Powiązane efekty obszarowe: </w:t>
      </w:r>
      <w:r>
        <w:rPr/>
        <w:t xml:space="preserve">T2A_U05</w:t>
      </w:r>
    </w:p>
    <w:p>
      <w:pPr>
        <w:keepNext w:val="1"/>
        <w:spacing w:after="10"/>
      </w:pPr>
      <w:r>
        <w:rPr>
          <w:b/>
          <w:bCs/>
        </w:rPr>
        <w:t xml:space="preserve">Efekt U11_01: </w:t>
      </w:r>
    </w:p>
    <w:p>
      <w:pPr/>
      <w:r>
        <w:rPr/>
        <w:t xml:space="preserve">Potrafi formułować hipotezy związane z prostymi problemami badawczymi dotyczącymi właściwości wybranych materiałów nieorganicznych.</w:t>
      </w:r>
    </w:p>
    <w:p>
      <w:pPr>
        <w:spacing w:before="60"/>
      </w:pPr>
      <w:r>
        <w:rPr/>
        <w:t xml:space="preserve">Weryfikacja: </w:t>
      </w:r>
    </w:p>
    <w:p>
      <w:pPr>
        <w:spacing w:before="20" w:after="190"/>
      </w:pPr>
      <w:r>
        <w:rPr/>
        <w:t xml:space="preserve">Egzamin (W1 - W5)</w:t>
      </w:r>
    </w:p>
    <w:p>
      <w:pPr>
        <w:spacing w:before="20" w:after="190"/>
      </w:pPr>
      <w:r>
        <w:rPr>
          <w:b/>
          <w:bCs/>
        </w:rPr>
        <w:t xml:space="preserve">Powiązane efekty kierunkowe: </w:t>
      </w:r>
      <w:r>
        <w:rPr/>
        <w:t xml:space="preserve">C2A_U11_01</w:t>
      </w:r>
    </w:p>
    <w:p>
      <w:pPr>
        <w:spacing w:before="20" w:after="190"/>
      </w:pPr>
      <w:r>
        <w:rPr>
          <w:b/>
          <w:bCs/>
        </w:rPr>
        <w:t xml:space="preserve">Powiązane efekty obszarowe: </w:t>
      </w:r>
      <w:r>
        <w:rPr/>
        <w:t xml:space="preserve">T2A_U11</w:t>
      </w:r>
    </w:p>
    <w:p>
      <w:pPr>
        <w:pStyle w:val="Heading3"/>
      </w:pPr>
      <w:bookmarkStart w:id="4" w:name="_Toc4"/>
      <w:r>
        <w:t>Profil ogólnoakademicki - kompetencje społeczne</w:t>
      </w:r>
      <w:bookmarkEnd w:id="4"/>
    </w:p>
    <w:p>
      <w:pPr>
        <w:keepNext w:val="1"/>
        <w:spacing w:after="10"/>
      </w:pPr>
      <w:r>
        <w:rPr>
          <w:b/>
          <w:bCs/>
        </w:rPr>
        <w:t xml:space="preserve">Efekt K02_01: </w:t>
      </w:r>
    </w:p>
    <w:p>
      <w:pPr/>
      <w:r>
        <w:rPr/>
        <w:t xml:space="preserve">Ma świadomość wpływu na środowisko technologii wytwarzania wybranych materiałów nieorganicznych.</w:t>
      </w:r>
    </w:p>
    <w:p>
      <w:pPr>
        <w:spacing w:before="60"/>
      </w:pPr>
      <w:r>
        <w:rPr/>
        <w:t xml:space="preserve">Weryfikacja: </w:t>
      </w:r>
    </w:p>
    <w:p>
      <w:pPr>
        <w:spacing w:before="20" w:after="190"/>
      </w:pPr>
      <w:r>
        <w:rPr/>
        <w:t xml:space="preserve">Egzamin (W1 - W5)</w:t>
      </w:r>
    </w:p>
    <w:p>
      <w:pPr>
        <w:spacing w:before="20" w:after="190"/>
      </w:pPr>
      <w:r>
        <w:rPr>
          <w:b/>
          <w:bCs/>
        </w:rPr>
        <w:t xml:space="preserve">Powiązane efekty kierunkowe: </w:t>
      </w:r>
      <w:r>
        <w:rPr/>
        <w:t xml:space="preserve">C2A_K02_01</w:t>
      </w:r>
    </w:p>
    <w:p>
      <w:pPr>
        <w:spacing w:before="20" w:after="190"/>
      </w:pPr>
      <w:r>
        <w:rPr>
          <w:b/>
          <w:bCs/>
        </w:rPr>
        <w:t xml:space="preserve">Powiązane efekty obszarowe: </w:t>
      </w:r>
      <w:r>
        <w:rPr/>
        <w:t xml:space="preserve">T2A_K02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2026-09-11T14:50:57+02:00</dcterms:created>
  <dcterms:modified xsi:type="dcterms:W3CDTF">2026-09-11T14:50:57+02:00</dcterms:modified>
</cp:coreProperties>
</file>

<file path=docProps/custom.xml><?xml version="1.0" encoding="utf-8"?>
<Properties xmlns="http://schemas.openxmlformats.org/officeDocument/2006/custom-properties" xmlns:vt="http://schemas.openxmlformats.org/officeDocument/2006/docPropsVTypes"/>
</file>