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Wizualizacja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- 10, Przygotowanie do kolokwium - 10 h, przygotowanie do zaliczenia - 10, razem - 50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podstawowej wiedzy z zakresu architektury systemów SCADA, wizualizacji i sterowania procesów przemysłowych oraz komunikacji ze sterownikami PLC.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 do narzędzi systemu SCADA. W2 - Edytor graficzny oprogramowania Intouch. W3 - Tworzenie okien ekranów synoptycznych. W4 - Tworzenie zmiennych i połączeń animacyjnych. W5 - Tworzenie skryptów w Intouchu. W6 - Alarmy i trendy w Intouchu. W7 - Połączenia komunikacyjne ze sterownikami PLC. W8 -   Komunikacja Intoucha z aplikacjami poprzez DDE i OPC. W9 - Kwestie bezpieczeństwa w Intouchu. W10 -  Praca z obiektami SmartSymbols.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 z dwóch pisemnych kolokwiów obejmujących sprawdzenie wiedzy z zakresu zagadnień omawianych podczas wykładów, w tym również wiedzy nabytej samodzielnie przez studenta ze wskazanej przez prowadzącego literatury i innych źródeł.Szczegółowe zasady organizacji dla kolokwium zaliczeniowego i poprawkowego, zasady korzystania z materiałów pomocniczych oraz zasady oceny podawane są na początku zajęć dydaktycznych.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Legierski T., Kasprzyk J., Wyrwał J., Hajda J.: Programowanie sterowników PLC. Wydawnictwa Pracowni Komputerowej J. Skamierskiego, Gliwice 1998. 2. Astor Warszawa: Intouch 10 Podręcznik użytkownika. Dokumentacja techniczna.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Zna podstawowe narzędzia do wizualizacji parametrów procesu mechanicznego.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</w:t>
      </w:r>
    </w:p>
    <w:p>
      <w:pPr>
        <w:keepNext w:val="1"/>
        <w:spacing w:after="10"/>
      </w:pPr>
      <w:r>
        <w:rPr>
          <w:b/>
          <w:bCs/>
        </w:rPr>
        <w:t xml:space="preserve">Efekt W07_02: </w:t>
      </w:r>
    </w:p>
    <w:p>
      <w:pPr/>
      <w:r>
        <w:rPr/>
        <w:t xml:space="preserve">Zna podstawowe techniki rejestrowania i przesyłania danych pomiarowych między aplikacjami.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M2A_W07_02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dokumentacji technicznych poszczególnych elementów systemu i integrować uzyskane informacje z pomiarów, dokonywać ich interpretacji i krytycznej oceny.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Potrafi zaplanować symulacje komputerowe w zakresie generowania i raportowania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M2A_U08_03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2026-10-03T00:10:29+02:00</dcterms:created>
  <dcterms:modified xsi:type="dcterms:W3CDTF">2026-10-03T00:10:29+02:00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