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komputerowa układów pojazd-teren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Stasiak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MN2A_19/2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zaliczenia - 20,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modelowania współpracy mechanizmów jezdnych z podłożem oraz problemami symulacji komputerowej w/w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Model matematyczny rozkładu nacisków występujących na styku mechanizmu jezdnego z glebą i symulacja komputerowa. W2 - Model rozprzestrzeniania się nacisków jednostkowych w głąb gleby. W3 - Model rozkładu nacisków w płaszczyźnie prostopadłej do kierunku jazdy. W4 - Model empiryczny opisujący rozkład nacisków przy wielokrotnym przejeździe opony po tym samym śladzie. W5 - Przyrost zagłębienia opony przy wielokrotnym przejeździe. W6 - Model matematyczny rozprzestrzeniania się nacisków w głąb ośrodka glebowego z uwzględnieniem przejścia przez tzw. podeszwę płużną. W7 - Zastosowanie metody elementów skończonych do opisu oddziaływania opony na glebę. W8 - Modele symulacji kontaktu opony z podłożem. Modelowanie opon. Dwuwymiarowy model opony otrzymany metodą elementów skończonych. W9 - Model opony poruszającej się po miękkim podłożu. Modelowanie rozkładu nacisków w 3D.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Sołtyński A.: „Mechanika układu pojazd-teren”. Wyd. MON, Warszawa 1966; Jakliński L.: „Mechanika układu pojazd-teren w teorii i badaniach”. Oficyna Wydawnicza Politechniki Warszawskiej. Warszawa 2006r.; Byszewski W., Haman J.: „Gleba – maszyna – roślina”. PWN. Warszawa 1972r; Journal of Terramechanics.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podbudowaną teoretycznie wiedzę w zakresie mechaniki i wytrzymałości materiałów przydatną do zamodelowania procesów związaych ze współpracą mechanizmu jezdnego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uporządkowaną, podbudowaną teoretycznie wiedzę ogólną związaną z modelowaniem procesów opisujących współpracę mechanizmu jezdnego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wiedzę z zakresu przygotowania i przeprowadzania badań laboratoryjnych i polowych układów pojazd-teren.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narzędzia informatyczne niezbędne do modelowania procesów związanych ze współpracą mechanizmu jezdnego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 także obcojęzycznych związanych z mechaniką układu pojazd-teren.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zaplanować symulacje komputerowe oraz modelowanie z wykorzystaniem technik komputerowych  procesów związanych ze współpracą mechanizmu jezdnego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U18_02: </w:t>
      </w:r>
    </w:p>
    <w:p>
      <w:pPr/>
      <w:r>
        <w:rPr/>
        <w:t xml:space="preserve">Potrafi ocenić przydatność, wybrać i wykorzystać odpowiednie modele opisujące współpracę mechanzimu jezdnego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U18_03: </w:t>
      </w:r>
    </w:p>
    <w:p>
      <w:pPr/>
      <w:r>
        <w:rPr/>
        <w:t xml:space="preserve">Potrafi, stosując metody symulacji komputerowej analizować modele opisujące współpracę mechanzimu jezdnego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2026-08-19T09:34:31+02:00</dcterms:created>
  <dcterms:modified xsi:type="dcterms:W3CDTF">2026-08-19T09:34:31+02:00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