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Konstrukcje metalowe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 Marek Borkowski / 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wspólne dla bloku dyplomowego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BN1A_52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7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20h; Ćwiczenia 10h; Projekt 20h;
Przygotowanie się do zajęć 15h
Zapoznanie się ze wskazaną literaturą 25h
Przygotowanie do zaliczenia 25h
Przygotowanie do kolokwium 10h
Przygotowanie do egzaminu 20h
Wykonanie projektu 30h
Razem 175h = 7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- 20h; Ćwiczenia - 10h; Projekty - 20h; Razem 50h = 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 20h;
Zapoznanie się ze wskazaną literaturą 10h;
Przygotowanie do zaliczenia 15h;
Wykonanie projektu 30h;
Razem 75h = 3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Konstrukcje Metalowe sem. 6, Budownictwo Ogólne, Wytrzymałość materiałów, Mechanika budowli, Teoria spręzystości i plastyczności, Podstawy obliczeń konstrukcji Budowlanych, Konstrukcje Żelbetowe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Projekty: 10 - 15.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obliczeniami prostych konstrukcji stalowych na przykładzie obliczeń statycznych i wymiarowania elementów konstrukcyjnych hali przemysłowej.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W1. Hale przemysłowe i magazynowe – układy konstrukcyjne i funkcjonalne, schematy statyczne. Obudowa stalowych budynków przemysłowych. 
W2. Kratowe dźwigary płaskie i przestrzenne. Stężenia w halach przemysłowych – konstrukcja i obliczenia. 
W3. Przekrycia dużych rozpiętości – rozwiązania konstrukcyjne, podstawy obliczeń. 
W4. Tory jezdne suwnic natorowych i podwieszonych, estakady suwnicowe. 
W5. Maszty i wieże – rozwiązania konstrukcyjne, obciążenia i obliczenia. 
W6. Budynki wysokie - kształtowanie, rozwiązania materiałowo–konstrukcyjne, podstawy obliczeń.
W7. Zbiorniki – rodzaje, obciążenia, rozwiązania konstrukcyjne, wyposażenie, zasady obliczeń. 
W8. Konstrukcje zespolone stalowo – betonowe. Podstawy wymiarowania stalowych przekrojów cienkościennych. 
W9. Zagadnienia trwałości budowlanych konstrukcji stalowych. Wykonawstwo i odbiór konstrukcji stalowych;
Ć1-Schematy statyczne hal przemysłowych. Zagadnienia zbierania obciążeń działających na budynek hali przemysłowej.
Ć2-Zasady ustalania kombinacji obciążeń w różnych stanach granicznych obliczeń konstrukcji.
Ć3-Obciążenia działające na płatwie dachowe. Zasady wymiarowania ciągłych płatwi, styków montażowych i ściągów śrubowych.
Ć4-Zasady konstruowania i wymiarowania kratowych wiązarów dachowych.
Ć5-Zasady wymiarowania słupów hal przemysłowych.
Ć6-Zasady rozmieszczania, konstruowania i obliczeń stężeń dachowych i ściennych;
P1. Projekt hali przemysłowej o konstrukcji słupowo-ryglowej lub ramowej bez transportu dźwignicowego. Szczegółowe omówienie założeń projektowych. 
P2. Omówienie rozwiązań konstrukcyjnych przekryć płatwiowych i bezpłatwiowych. Konstruowanie i wymiarowanie płatwi dachowych.
P3. Konstruowanie i wymiarowanie dźwigarów dachowych.
P4. Konstruowanie i wymiarowanie słupów hali przemysłowej.
P5. Wzajemne połączenia elementów konstrukcyjnych.
P6. Opis techniczny, omówienie wybranych rysunków zestawieniowych i konstrukcyjnych, zestawienia stali.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są pozytywne oceny z egzaminu i projektu. Zaliczenie projektu będzie możliwe po prawidłowym wykonaniu obliczeń i rysunków ćwiczenia projektowego wg wydanych indywidualnie założeń oraz pozytywna ocena z pisemnej i ustnej obrony pracy. Wymagane są także obecności na zajęciach i konsultacjach. Dodatkowo oceniana będzie  aktywność w realizacji projektu.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M. Łubiński, W. Żółtowski: Konstrukcje Metalowe cz. 2, 
2. A. Biegus: Stalowe budynki halowe, 
3. K. Rykaluk: Konstrukcje stalowe - kominy, wieże, maszty, 
4. J. Ziółko: Zbiorniki stalowe, 
5. J. Bródka, M. Broniewicz: Konstrukcje stalowe z rur,
6. praca zbiorowa: Budownictwo Ogólne, tom 5, 
7. praca zbiorowa: Projektowanie i obliczanie połączeń i węzłów konstrukcji stalowych, tom 1 i 2.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Ma wiedzę w zakresie specyfiki obciążeń i zasad projektowania.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Zaliczenie ćwiczeń projektowych.(W1-W9)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W04_01: </w:t>
      </w:r>
    </w:p>
    <w:p>
      <w:pPr/>
      <w:r>
        <w:rPr/>
        <w:t xml:space="preserve">Ma wiedzę w zakresie geometrycznego kształtowania obiektów i elementów budowlanych, wyznaczania sił przekrojowych, naprężeń, odkształceń i przemieszczeń, wymiarowania i konstruowania prostych elementów konstrukcyjnych.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Zaliczenie ćwiczeń projektowych.(W1-W9)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Umie modelować proste obiekty budowlane i posługiwać się programami do obliczeń statycznych i dynamicznych, rozumie otrzymywane wyniki w postaci liczbowej oraz wykresów, zna podstawowe metody i techniki wykonywania rysunków technicznych przy użyciu oprogramowania CAD.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Wykonanie ćwiczenia projektowego i zaliczenie przedmiotu.(W1-W9)(P1-P6)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U02_02: </w:t>
      </w:r>
    </w:p>
    <w:p>
      <w:pPr/>
      <w:r>
        <w:rPr/>
        <w:t xml:space="preserve">Potrafi zestawiać i formatować w przejrzysty sposób dane oraz wyniki obliczeń uzyskanych z programów komputerowych. Wykorzystuje oprogramowanie komputerowe do obliczeń i rysunków, do opracowania i prezentacji wykonanego projektu konstrukcyjnego.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ćwiczenia projektowego.(P1-P6)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B1A_U02_02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p>
      <w:pPr>
        <w:keepNext w:val="1"/>
        <w:spacing w:after="10"/>
      </w:pPr>
      <w:r>
        <w:rPr>
          <w:b/>
          <w:bCs/>
        </w:rPr>
        <w:t xml:space="preserve">Efekt U07_01: </w:t>
      </w:r>
    </w:p>
    <w:p>
      <w:pPr/>
      <w:r>
        <w:rPr/>
        <w:t xml:space="preserve">Potrafi zestawiać i formatować w przejrzysty sposób dane oraz wyniki obliczeń uzyskanych z programów komputerowych. Potrafi wykorzystać dostępne oprogramowanie do opracowania i prezentacji wykonanego projektów. Wykorzystuje oprogramowanie komputerowe do obliczeń i rysunków.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 i zaliczenie tego przedmiotu.(W1-W9)(P1-P6)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p>
      <w:pPr>
        <w:keepNext w:val="1"/>
        <w:spacing w:after="10"/>
      </w:pPr>
      <w:r>
        <w:rPr>
          <w:b/>
          <w:bCs/>
        </w:rPr>
        <w:t xml:space="preserve">Efekt U15_01: </w:t>
      </w:r>
    </w:p>
    <w:p>
      <w:pPr/>
      <w:r>
        <w:rPr/>
        <w:t xml:space="preserve">Potrafi ocenić przydatność w konkretnym zadaniu inżynierskim stosowanych w mechanice konstrukcji metod rozwiązywania układów sił i wyznaczania reakcji więzów. Potrafi wybrać właściwy sposób modelowania ustrojów prętowych.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 i zaliczenie tego przedmiotu.(W1-W9)(P1-P6)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B1A_U15_01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</w:t>
      </w:r>
    </w:p>
    <w:p>
      <w:pPr>
        <w:keepNext w:val="1"/>
        <w:spacing w:after="10"/>
      </w:pPr>
      <w:r>
        <w:rPr>
          <w:b/>
          <w:bCs/>
        </w:rPr>
        <w:t xml:space="preserve">Efekt U16_01: </w:t>
      </w:r>
    </w:p>
    <w:p>
      <w:pPr/>
      <w:r>
        <w:rPr/>
        <w:t xml:space="preserve">Potrafi zaprojektować oraz zrealizować prosty obiekt budowlany. Potrafi zaprojektować elementy konstrukcyjne z zakresu konstrukcji metalowych, z wykorzystaniem dostępnych narzędzi projektowych, w czasie realizacji zadania projektowego.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 i zaliczenie tego przedmiotu.(W1-W9)(P1-P6)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B1A_U16_01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keepNext w:val="1"/>
        <w:spacing w:after="10"/>
      </w:pPr>
      <w:r>
        <w:rPr>
          <w:b/>
          <w:bCs/>
        </w:rPr>
        <w:t xml:space="preserve">Efekt U08_01: </w:t>
      </w:r>
    </w:p>
    <w:p>
      <w:pPr/>
      <w:r>
        <w:rPr/>
        <w:t xml:space="preserve">Potrafi analizować i interpretować otrzymane w wyniku obliczeń wielkości i formułować wnioski prowadzące do optymalizacji przyjetych wymiarów elementów konstrukcyjnych.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zajęć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K01_02: </w:t>
      </w:r>
    </w:p>
    <w:p>
      <w:pPr/>
      <w:r>
        <w:rPr/>
        <w:t xml:space="preserve">Rozumie potrzebę zdobycia uprawnień budowlanych umożliwiających samodzielną działalność inżynierską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całości przedmiotu.(W1-W9)(P1-P6)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B1A_K01_02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Potrafi pracować indywidualnie i w zespole. Ma świadomość odpowiedzialności za wspólnie realizowane zadania, związaną z pracą zespołową. Ma świadomość odpowiedzialności całego zespołu projektowego.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projektowych.(P1-P6)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2026-09-11T11:42:02+02:00</dcterms:created>
  <dcterms:modified xsi:type="dcterms:W3CDTF">2026-09-11T11:42:02+02:00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