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Hydraulika i hydrologia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Wojciech Feluch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
Zapoznanie się ze wskazaną literaturą 15h;
Przygotowanie do kolokwium 15h;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zrozumienie i umiejętność interpretowania ekstremalnych zjawisk hydrologiczno-meteorologicznych oraz globalnych zmian klimatycznych. Celem nauczania przedmiotu jest również zapoznanie studentów z zagadnieniami hydrostatyki i hydrodynamiki, zapoznanie z podstawowymi wiadomościami dotyczącymi ruchu wody w hydrosferze i atmosferze oraz możliwościami pomiaru i modelowania matematycznego.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Hydraulika:
W1 - Podstawowe właściwości cieczy. W2 - Siły działające na ciecz pozostającą w spoczynku. W3 - Parcie i ciśnienie hydrostatyczne w cieczy podlegającej wyłącznie sile ciężkości. W4 - Parcie hydrostatyczne cieczy na powierzchnie płaskie. W5 - Wypór i równowaga ciał zanurzonych w cieczy. W6 - Równowaga ciał całkowicie zanurzonych i pływających.
Hydrologia:
W7 - Cykl hydrologiczny i procesy ruchu wody w przyrodzie. W8 - Światowy rozkład zasobów wodnych. W9 - Bilans wodny obszaru, pojęcie zlewni, dorzecza, roku hydrologicznego. W10 - Metody pomiaru elementów hydrologii rzecznej: stanów wody, prędkości i natężenia przepływów, krzywa przepływów, metody wyznaczania, ekstrapolacja. W11 - Przepływy charakterystyczne. W12 - Pojęcie wezbrania i powodzi. W13 - Pojęcie suszy. W14 - Wyznaczanie odpływu powierzchniowego. W15 - Prognozy hydrologiczne.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kolokwiów z zakresu wykładów (dwa kolokwia w semestrze).
W trakcie kolokwium można uzyskać max. 13 pkt.:
8 pkt. – ocena dostateczna,
10 pkt. – ocena dobra,
13 pkt. – ocena bardzo dobra.
Ocena końcowa jest ustalana jako średnia z ocen uzyskanych z kolokwiów. W przypadku niezaliczenia kolokwium istnieje możliwość wyznaczenia terminu poprawkowego w terminie ustalonym z prowadzącym zajęcia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Radlicz-Rüchlowa H., Szuster A., Hydrologia i hydraulika z elementami hydrogeologii, WSiP, Warszawa 1997.
2. Czetwertyński E., Szuster A., Hydrologia i hydraulika, WSiP, Warszawa, 1978
3. Szuster A., Utrysko B., Hydraulika i podstawy hydromechaniki, Wydawnictwo Politechniki Warszawskiej, Warszawa 1992.
4. Ozga-Zielińska M., Brzeziński J., Hydrologia stosowana, PWN, Warszawa 1994.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Ma uporządkowaną wiedzę ogólną pozwalającą zrozumieć funkcjonowanie geoekosystemów, procesów i praw determinujących obieg wody w geoekosystemach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							Ma szczegółową wiedzę z zakresu pomiarów hydrometrycznych i sposobów prezentacji wyników,określania przepływów charakterystycznych.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							Zna podstawowe  metody przenoszenia informacji hydrologicznej do miejsc niekontrolowanych, metody opracowywania prognoz hydrologicznych, metody wyznaczania przepływów prawdopodobnych.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							Ma świadomość wpływu rozwiązań inżynierskich na przepływy wody w rzekach, znaczenie przepływów dla rozwoju społeczno-gospodarczego kraju oraz stanu środowiska wodnego i związanych  z nim ekosystemów.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K07_02: </w:t>
      </w:r>
    </w:p>
    <w:p>
      <w:pPr/>
      <w:r>
        <w:rPr/>
        <w:t xml:space="preserve">							Rozumie potrzebę uświadamiania społeczeństwa w zakresie możliwości wpływu  człowieka na kształtowanie odpływu rzecznego , z myślą o ochronie przed skutkami ekstremalnych zjawisk hydrologicznych.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2026-07-29T21:05:40+02:00</dcterms:created>
  <dcterms:modified xsi:type="dcterms:W3CDTF">2026-07-29T21:05:40+02:00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