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A2</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WN1A_01/02</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20h;
Przygotowanie się do zajęć 10h;
Zapoznanie się ze wskazaną literaturą 15h;
Przygotowanie do zaliczenia 15h;
Przygotowanie do kolokwium 15h;
Razem 75h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- 20h;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gramatyki; język angielski – umiejętności podstawowe (A1)
</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Celem lektoratu jest przypomnienie i opanowanie podstawowych struktur gramatycznych i leksykalnych, rozumienia ze słuchu i rozumienia tekstu na poziomie podstawowym. Pierwsze 40 godzin nauki (semestr II, III) to nabywanie pasywnej umiejętności językowej umożliwiającej rozpoznawanie prostych tekstów z życia codziennego, jak również w minimalnym zakresie umożliwiającej prowadzenie prostych konwersacji (udzielanie odpowiedzi na postawione pytania). W semestrze IV i V  wprowadza się elementy fachowego języka angielskiego (otoczenie w pracy, stanowisko, narzędzia, procesy), a także materiały prasowe i z internetu.
</w:t>
      </w:r>
    </w:p>
    <w:p>
      <w:pPr>
        <w:keepNext w:val="1"/>
        <w:spacing w:after="10"/>
      </w:pPr>
      <w:r>
        <w:rPr>
          <w:b/>
          <w:bCs/>
        </w:rPr>
        <w:t xml:space="preserve">Treści kształcenia: </w:t>
      </w:r>
    </w:p>
    <w:p>
      <w:pPr>
        <w:spacing w:before="20" w:after="190"/>
      </w:pPr>
      <w:r>
        <w:rPr/>
        <w:t xml:space="preserve">GRAMATYKA
C1. Powtórzenie czasów gramatycznych; C2. Pytania szczegółowe; C3. Czasy teraźniejsze: Simple i Continuous – tworzenie, zastosowanie i porównanie; Have/have got; C4. Czasy przeszłe: Simple  i Continuous – tworzenie, zastosowanie i porównanie; C5. Określniki ilościowe; C6. Przedimki; C7. Liczba mnoga; czasownik + bezokolicznik; czasownik + -ing; 
Porównanie going to z will
SŁOWNICTWO/TEMATYKA
C8. Zwroty grzecznościowe; Słownictwo używane w listach; Nazwy zawodów; Spójniki but, however; C9.Zwroty codziennego użytku; Czasowniki wyrażające odczucia; C10. Dom i jego wyposażenie; Określniki czasu przeszłego; Tworzenie kolokacji wyrazowych; C11. Spójniki while, during, for; C12. Żywność i napoje; C13. Słownictwo związane z zakupami; C14. Przymiotniki określające odczucia; C15. Kolokacje wyrazowe
</w:t>
      </w:r>
    </w:p>
    <w:p>
      <w:pPr>
        <w:keepNext w:val="1"/>
        <w:spacing w:after="10"/>
      </w:pPr>
      <w:r>
        <w:rPr>
          <w:b/>
          <w:bCs/>
        </w:rPr>
        <w:t xml:space="preserve">Metody oceny: </w:t>
      </w:r>
    </w:p>
    <w:p>
      <w:pPr>
        <w:spacing w:before="20" w:after="190"/>
      </w:pPr>
      <w:r>
        <w:rPr/>
        <w:t xml:space="preserve">1.     Formalnym warunkiem zaliczenia przedmiotu jest systematyczne uczęszczanie na zajęcia językowe; dopuszcza się nieobecność nieusprawiedliwioną maksymalnie na dwóch zajęciach. Nieobecności nie mogą mieć miejsca (poza przypadkami losowymi) na zajęciach, na których wyznaczone jest kolokwium.
2.     Kontroli obecności oraz usprawiedliwienia nieobecności dokonuje lektor prowadzący zajęcia w danej grupie. Student jest zobowiązany przynieść usprawiedliwienie nieobecności w ciągu dwóch kolejnych zjazdów; po tym czasie usprawiedliwienie nie będzie uwzględniane.
3.     Student ma obowiązek posiadać na zajęciach swój podręcznik i inne materiały wskazane przez wykładowcę.
4.     Aby uzyskać zaliczenie semestru, student musi wykazać się opanowaniem w dostatecznym stopniu materiału nauczania zgodnego ze standardowym programem ustalonym dla danego języka i poziomu. Stopień opanowania materiału oceniany jest na podstawie: wypowiedzi ustnych i przygotowanych prezentacji, krótkich sprawdzianów pisemnych z poszczególnych partii materiału, pisemnych prac kontrolnych (co najmniej jednej w semestrze), prac domowych (i innych prac dodatkowych zleconych przez wykładowcę). 
5.     Metody dydaktyczne: zapamiętywanie wyrażeń i wzorów zdaniowych; przypomnienie znanych struktur, utrwalenie w ćwiczeniach i w tekstach, poznanie trudniejszych struktur zdaniowych; praca z tekstem czytanym; rozumienie ze słuchu, odpowiedzi na pytania, budowanie krótkich wypowiedzi w rozmowie, konstruowanie własnej wypowiedzi na dany temat; tłumaczenie na polski i na angielski; rozwiązywanie ćwiczeń leksykalno-gramatycznych; poznawanie słownictwa fachowego, mówienie o własnym stanowisku pracy.
6.     Wpis oceny uzyskuje się na ostatnim zajęciu w semestrze (niezbędny jest indeks i karta); w przypadku niespełnienia warunków uzyskania oceny w tym terminie, student ma prawo ubiegać się o uzyskanie zaliczenia w sesji egzaminacyjnej. 
7.     W przypadku niezaliczenia przedmiotu w wyznaczonych terminach student otrzymuje ocenę 2.0 i nie nalicza się punktów ECTS. Dalsze decyzje podejmuje Dziekan.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Lambert, V. and E. Murray. Everyday Technical English. Longman. Harlow 2003
3. Philips, J (ed.). Oxford Wordpower Dictionary. Oxford University Press. Oxford 1998
4. Linde-Usiekniewicz, J. (ed.). Wielki słownik angielsko – polski  i polsko –angielski. PWN/Oxford.Warszawa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w bloku, dla studentów różnych kierunków; kontynuacja nauki języka na poziomie podstawowym.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(krótkie teksty popularnonaukowe).</w:t>
      </w:r>
    </w:p>
    <w:p>
      <w:pPr>
        <w:spacing w:before="60"/>
      </w:pPr>
      <w:r>
        <w:rPr/>
        <w:t xml:space="preserve">Weryfikacja: </w:t>
      </w:r>
    </w:p>
    <w:p>
      <w:pPr>
        <w:spacing w:before="20" w:after="190"/>
      </w:pPr>
      <w:r>
        <w:rPr/>
        <w:t xml:space="preserve">Streszczanie fragmentów tesktu; odpowiedzi typu "Tak"/"Nie"; odpowiedzi szczegółowe na pytania do tekstu; </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U01_03: </w:t>
      </w:r>
    </w:p>
    <w:p>
      <w:pPr/>
      <w:r>
        <w:rPr/>
        <w:t xml:space="preserve">Potrafi analizować treść tekstu.</w:t>
      </w:r>
    </w:p>
    <w:p>
      <w:pPr>
        <w:spacing w:before="60"/>
      </w:pPr>
      <w:r>
        <w:rPr/>
        <w:t xml:space="preserve">Weryfikacja: </w:t>
      </w:r>
    </w:p>
    <w:p>
      <w:pPr>
        <w:spacing w:before="20" w:after="190"/>
      </w:pPr>
      <w:r>
        <w:rPr/>
        <w:t xml:space="preserve">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B1A_U01_03</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wypełnić formularz.</w:t>
      </w:r>
    </w:p>
    <w:p>
      <w:pPr>
        <w:spacing w:before="60"/>
      </w:pPr>
      <w:r>
        <w:rPr/>
        <w:t xml:space="preserve">Weryfikacja: </w:t>
      </w:r>
    </w:p>
    <w:p>
      <w:pPr>
        <w:spacing w:before="20" w:after="190"/>
      </w:pPr>
      <w:r>
        <w:rPr/>
        <w:t xml:space="preserve">Wpełnianie formularzy, pisanie prostych tekstów w oparciu o zzadane pytania.</w:t>
      </w:r>
    </w:p>
    <w:p>
      <w:pPr>
        <w:spacing w:before="20" w:after="190"/>
      </w:pPr>
      <w:r>
        <w:rPr>
          <w:b/>
          <w:bCs/>
        </w:rPr>
        <w:t xml:space="preserve">Powiązane efekty kierunkowe: </w:t>
      </w:r>
      <w:r>
        <w:rPr/>
        <w:t xml:space="preserve">B1A_U03_01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uproszczone wypowiedzi w języku angielskim, z zakresu życia codziennego. Potrafi konstruować proste wypowiedzi w oparciu o fakty, potrafi zgadzać się lub nie zgadzać się z rozmówcą.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na zajęciach; ćwiczenie rozumienia tekstu ze słuchu z nagrań dołączonych do podręcznika.  Zachęca się do śledzenia wybranych stron anglojęzycznych w Internecie (C1 - C15). Odpowiadanie na pytania lektora; wypowiadanie się na zada</w:t>
      </w:r>
    </w:p>
    <w:p>
      <w:pPr>
        <w:spacing w:before="20" w:after="190"/>
      </w:pPr>
      <w:r>
        <w:rPr>
          <w:b/>
          <w:bCs/>
        </w:rPr>
        <w:t xml:space="preserve">Powiązane efekty kierunkowe: </w:t>
      </w:r>
      <w:r>
        <w:rPr/>
        <w:t xml:space="preserve">B1A_U06_01</w:t>
      </w:r>
    </w:p>
    <w:p>
      <w:pPr>
        <w:spacing w:before="20" w:after="190"/>
      </w:pPr>
      <w:r>
        <w:rPr>
          <w:b/>
          <w:bCs/>
        </w:rPr>
        <w:t xml:space="preserve">Powiązane efekty obszarowe: </w:t>
      </w:r>
      <w:r>
        <w:rPr/>
        <w:t xml:space="preserve">T1A_U06</w:t>
      </w:r>
    </w:p>
    <w:p>
      <w:pPr>
        <w:pStyle w:val="Heading3"/>
      </w:pPr>
      <w:bookmarkStart w:id="3" w:name="_Toc3"/>
      <w:r>
        <w:t>Profil ogólnoakademicki - kompetencje społeczne</w:t>
      </w:r>
      <w:bookmarkEnd w:id="3"/>
    </w:p>
    <w:p>
      <w:pPr>
        <w:keepNext w:val="1"/>
        <w:spacing w:after="10"/>
      </w:pPr>
      <w:r>
        <w:rPr>
          <w:b/>
          <w:bCs/>
        </w:rPr>
        <w:t xml:space="preserve">Efekt K01_01: </w:t>
      </w:r>
    </w:p>
    <w:p>
      <w:pPr/>
      <w:r>
        <w:rPr/>
        <w:t xml:space="preserve">Rozumie konieczność kontynuowania nauki języka angielskiego po studiach, szczególnie w kierunku swojej specjalności inżynierskiej.</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B1A_K01_01</w:t>
      </w:r>
    </w:p>
    <w:p>
      <w:pPr>
        <w:spacing w:before="20" w:after="190"/>
      </w:pPr>
      <w:r>
        <w:rPr>
          <w:b/>
          <w:bCs/>
        </w:rPr>
        <w:t xml:space="preserve">Powiązane efekty obszarowe: </w:t>
      </w:r>
      <w:r>
        <w:rPr/>
        <w:t xml:space="preserve">T1A_K01</w:t>
      </w:r>
    </w:p>
    <w:p>
      <w:pPr>
        <w:keepNext w:val="1"/>
        <w:spacing w:after="10"/>
      </w:pPr>
      <w:r>
        <w:rPr>
          <w:b/>
          <w:bCs/>
        </w:rPr>
        <w:t xml:space="preserve">Efekt K07_01: </w:t>
      </w:r>
    </w:p>
    <w:p>
      <w:pPr/>
      <w:r>
        <w:rPr/>
        <w:t xml:space="preserve">Ma wyobrażenie o funkcjonowaniu w środowisku typowym dla obszaru języka angielskiego.</w:t>
      </w:r>
    </w:p>
    <w:p>
      <w:pPr>
        <w:spacing w:before="60"/>
      </w:pPr>
      <w:r>
        <w:rPr/>
        <w:t xml:space="preserve">Weryfikacja: </w:t>
      </w:r>
    </w:p>
    <w:p>
      <w:pPr>
        <w:spacing w:before="20" w:after="190"/>
      </w:pPr>
      <w:r>
        <w:rPr/>
        <w:t xml:space="preserve">Przedstawianie (ilustrowanych) tekstów popularnonaukowych na temat Wielkiej Brytanii i USA, jak również typowych zachowań, zwrotów, zapytań i reakcji w miejscach, typu: sklep, hotel, urząd, rozmowa telefoniczna.</w:t>
      </w:r>
    </w:p>
    <w:p>
      <w:pPr>
        <w:spacing w:before="20" w:after="190"/>
      </w:pPr>
      <w:r>
        <w:rPr>
          <w:b/>
          <w:bCs/>
        </w:rPr>
        <w:t xml:space="preserve">Powiązane efekty kierunkowe: </w:t>
      </w:r>
      <w:r>
        <w:rPr/>
        <w:t xml:space="preserve">B1A_K07_01</w:t>
      </w:r>
    </w:p>
    <w:p>
      <w:pPr>
        <w:spacing w:before="20" w:after="190"/>
      </w:pPr>
      <w:r>
        <w:rPr>
          <w:b/>
          <w:bCs/>
        </w:rPr>
        <w:t xml:space="preserve">Powiązane efekty obszarowe: </w:t>
      </w:r>
      <w:r>
        <w:rPr/>
        <w:t xml:space="preserve">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2026-09-12T00:22:24+02:00</dcterms:created>
  <dcterms:modified xsi:type="dcterms:W3CDTF">2026-09-12T00:22:24+02:00</dcterms:modified>
</cp:coreProperties>
</file>

<file path=docProps/custom.xml><?xml version="1.0" encoding="utf-8"?>
<Properties xmlns="http://schemas.openxmlformats.org/officeDocument/2006/custom-properties" xmlns:vt="http://schemas.openxmlformats.org/officeDocument/2006/docPropsVTypes"/>
</file>