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dr / Krystyna Kardasz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ZIICK07</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ogólne zapoznanie studentów z dziedzinami, w których stosowane są procesy biochemiczne (wykorzystywane w tych procesach surowce, typowe techniki produkcji oraz najważniejsze produkty). </w:t>
      </w:r>
    </w:p>
    <w:p>
      <w:pPr>
        <w:keepNext w:val="1"/>
        <w:spacing w:after="10"/>
      </w:pPr>
      <w:r>
        <w:rPr>
          <w:b/>
          <w:bCs/>
        </w:rPr>
        <w:t xml:space="preserve">Treści kształcenia: </w:t>
      </w:r>
    </w:p>
    <w:p>
      <w:pPr>
        <w:spacing w:before="20" w:after="190"/>
      </w:pPr>
      <w:r>
        <w:rPr/>
        <w:t xml:space="preserve">W - Biotechnologia jako nauka interdyscyplinarna i perspektywiczna. Problematyka GMO we współczesnym świecie. Rodzaje katalizatorów biologicznych: enzymy, mikroorganizmy, komórki roślinne i zwierzęce. Zastosowania biotechnologii w przemyśle spożywczym (fermentacja, wyroby mleczarskie). Biotechnologiczne wytwarzanie substancji specyficznych w przemyśle farmaceutycznym i chemicznym (witaminy, aminokwasy, antybiotyki). Zastosowanie biotechnologii w rolnictwie (biotechnologiczne doskonalenie roślin, rolnicze szczepionki bakteryjne) 
i leśnictwie (wykorzystanie odpadów przemysłu drzewnego). Rola biotechnologii w ochronie środowiska. Reaktory biotechnologiczne. </w:t>
      </w:r>
    </w:p>
    <w:p>
      <w:pPr>
        <w:keepNext w:val="1"/>
        <w:spacing w:after="10"/>
      </w:pPr>
      <w:r>
        <w:rPr>
          <w:b/>
          <w:bCs/>
        </w:rPr>
        <w:t xml:space="preserve">Metody oceny: </w:t>
      </w:r>
    </w:p>
    <w:p>
      <w:pPr>
        <w:spacing w:before="20" w:after="190"/>
      </w:pPr>
      <w:r>
        <w:rPr/>
        <w:t xml:space="preserve">Warunkiem zaliczenia przedmiotu jest pozytywny wynik z pisemnych kolokwiów.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Szewczyk K. W., Technologia biochemiczna, Oficyna Wydawnicza PW, Warszawa 2003.
2. Leśniak W., Biotechnologia żywności, Wydawnictwo Akademii Ekonomicznej im. O. Langego we Wrocławiu, Wrocław 2002. 
3. Klimiuk E., Łebkowska M., Biotechnologia w ochronie środowiska, Wydawnictwo Naukowe PWN, Warszawa 2003. 
4. Małolepszy W., Biotechnologia żywności, Wydawnictwo Akademii Ekonomicznej im. O. Langego, Wrocław 2002.
5. Buraczewski G., Biotechnologia osadu czynnego,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2026-09-09T22:44:41+02:00</dcterms:created>
  <dcterms:modified xsi:type="dcterms:W3CDTF">2026-09-09T22:44:41+02:00</dcterms:modified>
</cp:coreProperties>
</file>

<file path=docProps/custom.xml><?xml version="1.0" encoding="utf-8"?>
<Properties xmlns="http://schemas.openxmlformats.org/officeDocument/2006/custom-properties" xmlns:vt="http://schemas.openxmlformats.org/officeDocument/2006/docPropsVTypes"/>
</file>