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Miernictwo wielkości fizycznych </w:t>
      </w:r>
    </w:p>
    <w:p>
      <w:pPr>
        <w:keepNext w:val="1"/>
        <w:spacing w:after="10"/>
      </w:pPr>
      <w:r>
        <w:rPr>
          <w:b/>
          <w:bCs/>
        </w:rPr>
        <w:t xml:space="preserve">Koordynator przedmiotu: </w:t>
      </w:r>
    </w:p>
    <w:p>
      <w:pPr>
        <w:spacing w:before="20" w:after="190"/>
      </w:pPr>
      <w:r>
        <w:rPr/>
        <w:t xml:space="preserve">dr hab. inż. / Karol Krzemiński / profesor nadzwyczajny</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IMK93/2</w:t>
      </w:r>
    </w:p>
    <w:p>
      <w:pPr>
        <w:keepNext w:val="1"/>
        <w:spacing w:after="10"/>
      </w:pPr>
      <w:r>
        <w:rPr>
          <w:b/>
          <w:bCs/>
        </w:rPr>
        <w:t xml:space="preserve">Semestr nominalny: </w:t>
      </w:r>
    </w:p>
    <w:p>
      <w:pPr>
        <w:spacing w:before="20" w:after="190"/>
      </w:pPr>
      <w:r>
        <w:rPr/>
        <w:t xml:space="preserve">6 / rok ak. 2010/2011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metodyką pomiarów różnych wielkości fizycznych takich jak np. prędkość przyspieszenie, naprężenia, parametry elektryczne, cieplne, akustyczne, chemiczne, promieniowanie, zanieczyszczenia itp.
Celem nauczania przedmiotu jest nauczenie studentów opracowania wyników pomiarów, co jest niezbędne np. przy kontroli produkcji różnych wyrobów oraz zapoznanie studentów z nowoczesnymi metodami pomiarów z wykorzystaniem tensometrii, elastooptyki, holografii oraz oceny błędów pomiarów i dokładności stosowanych mierników.</w:t>
      </w:r>
    </w:p>
    <w:p>
      <w:pPr>
        <w:keepNext w:val="1"/>
        <w:spacing w:after="10"/>
      </w:pPr>
      <w:r>
        <w:rPr>
          <w:b/>
          <w:bCs/>
        </w:rPr>
        <w:t xml:space="preserve">Treści kształcenia: </w:t>
      </w:r>
    </w:p>
    <w:p>
      <w:pPr>
        <w:spacing w:before="20" w:after="190"/>
      </w:pPr>
      <w:r>
        <w:rPr/>
        <w:t xml:space="preserve">W - Elementy rachunku prawdopodobieństwa. Rozkłady błędów pomiarów (rozkład normalny Gaussa,
Weibula, Logarytmiczny, Gamma). Kowariancja i korelacja, poziom ufności. Metody pomiarów:
- wielkości fizycznych,
- wielkości elektrycznych,
- pomiary zanieczyszczenia atmosfery, 
- pomiary hałasu - dopuszczalne normy, 
- pomiary promieniowania. 
Niepewność pomiarów, opracowanie wyników pomiarów.</w:t>
      </w:r>
    </w:p>
    <w:p>
      <w:pPr>
        <w:keepNext w:val="1"/>
        <w:spacing w:after="10"/>
      </w:pPr>
      <w:r>
        <w:rPr>
          <w:b/>
          <w:bCs/>
        </w:rPr>
        <w:t xml:space="preserve">Metody oceny: </w:t>
      </w:r>
    </w:p>
    <w:p>
      <w:pPr>
        <w:spacing w:before="20" w:after="190"/>
      </w:pPr>
      <w:r>
        <w:rPr/>
        <w:t xml:space="preserve">Warunkiem zaliczenia przedmiotu jest napisanie z wynikiem pozytywnym dwóch kolokwiów w środku i pod koniec semestru.</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Arendarski J., Niepewność pomiarów, Oficyna Wydawnicza PW, Warszawa 2003
2. Dusza J., Metrologia u progu Trzeciego Milenium T 1.2.3. Metrologia 2001 
3. Kisielowski J., Podstawy pomiaru wielkości mechanicznych, Oficyna Wydawnicza PW, Warszawa 1989
4. Taylor J. R., Wstęp do analizy błędu pomiarowego, PWN, Warszawa 1995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2026-09-30T23:43:43+02:00</dcterms:created>
  <dcterms:modified xsi:type="dcterms:W3CDTF">2026-09-30T23:43:43+02:00</dcterms:modified>
</cp:coreProperties>
</file>

<file path=docProps/custom.xml><?xml version="1.0" encoding="utf-8"?>
<Properties xmlns="http://schemas.openxmlformats.org/officeDocument/2006/custom-properties" xmlns:vt="http://schemas.openxmlformats.org/officeDocument/2006/docPropsVTypes"/>
</file>