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Odnawialne źródła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hab.inż.Dorota Bzowska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ISK65/2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Fizyka, Chemia, Termodynamika techniczna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 wiedzą o charakterze ogólnym z zakresu odnawialnych źródeł energii. Nauczanie przedmiotu ma zapewnić poznanie podstaw teoretycznych oraz wskazać techniczne możliwości wykorzystania odnawialnych źródeł energii w energetyce i budownictwie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Energetyka konwencjonalna a środowisko naturalne. Energooszczędne technologie w tym kogeneracja, trójgeneracja. Energetyka jądrowa a naturalne środowisko człowieka. Odnawialne źródła energii: podział, techniczne możliwości wykorzystania, plany i prognozy w Polsce i UE. Energia wody: małe i duże elektrownie wodne energia pływów i fal morskich. Energia wiatru: charakterystyka energii, prognozy i perspektywy, siłownie wiatrowe. Energia promieniowania słonecznego: podstawy teoretyczne, możliwości termicznego wykorzystania energii słonecznej, pasywne i aktywne systemy słoneczne, ogniwa fotowoltaiczne. Energia geotermalna nisko i wysokotemperaturowa; pompy ciepła. Biomasa i biogaz, biopaliwa, biogaz wysypiskowy. Wodór jako paliwo przyszłości. Ogniwa paliwowe. Inne możliwości pozyskania energii: zastosowanie pomp ciepła, energia pływów, stawy słoneczne.  P - Projekt instalacji z odnawialnym źródłem energii wg indywidualnych założeń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o- ocena z przedmiotu
"Zaliczanie części wykładowej odbywa się w ramach dwóch pisemnych sprawdzianów przeprowadzanych w formie testów. Pierwszy odbywa się w środku semestru drugi pod koniec; daty sprawdzianów podawane są na pierwszych zajęciach. Sprawdzian trwa 1 godzinę. Ocenę końcową z wykładu stanowi średnia arytmetyczna z obu sprawdzianów. Dla osób, które nie zaliczyły sprawdzianów przewiduje się dodatkowy sprawdzian. Przy zaliczeniu sprawdzianów z części wykładowej stosowana będzie następująca skala ocen: 5,0– 91 - 100%;  4,5– 81 - 90%;  4,0– 71 - 80%;  
3,5– 61 - 70%;  3,0– 51 - 60%;  2,0–  0 - 50%. Zaliczenie części projektowej odbywa się na podstawie oceny projektu oraz jego obrony w formie ustnej. Stwierdzenie niesamodzielności skutkuje oceną niedostateczną, w konsekwencji nie zaliczeniem przedmiotu i wydaniem nowych założeń do projektu. Obecność na ćwiczeniach projektowych jest obowiązkowa. W uzasadnionych sytuacjach dopuszcza się nieobecność na maksymalnie trzech zajęciach w semestrze - wymagane usprawiedliwienie nieobecności. 
Końcowa ocena z przedmiotu jest ustalana jako średnia ważona: ocena z ćwiczeń projektowych z wagą 0,4 i ocena z wykładu z wagą 0,6. Studenci którzy nie zaliczyli przedmiotu a uzyskali rejestrację na kolejny semestr, powinni zgłosić się do prowadzącego zajęcia na początku następnego semestru celem ustalenia terminu poprawy.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Gardziuk P. i in., Biopaliwa, wyd. Wieś Jutra, Warszawa 2003.
2. Grzybek A. i in., Słoma energetyczne paliwo, wyd. Wieś Jutra, 2001.
3. Lorenc H., Struktura i zasoby energetyczne wiatru w Polsce, IMGW, seria Meteorologia-25, 1996.
4. Pluta Z., Podstawy teoretyczne fototermicznej konwersji energii słonecznej, P.W., 2000.
5. Pluta Z., Słoneczne instalacje energetyczne, P.W., 2003.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2025-06-01T09:02:37+02:00</dcterms:created>
  <dcterms:modified xsi:type="dcterms:W3CDTF">2025-06-01T09:02:37+02:00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