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ciała stałego</w:t>
      </w:r>
    </w:p>
    <w:p>
      <w:pPr>
        <w:keepNext w:val="1"/>
        <w:spacing w:after="10"/>
      </w:pPr>
      <w:r>
        <w:rPr>
          <w:b/>
          <w:bCs/>
        </w:rPr>
        <w:t xml:space="preserve">Koordynator przedmiotu: </w:t>
      </w:r>
    </w:p>
    <w:p>
      <w:pPr>
        <w:spacing w:before="20" w:after="190"/>
      </w:pPr>
      <w:r>
        <w:rPr/>
        <w:t xml:space="preserve">prof. dr hab. inż. Janusz Płocharski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Ciała Stałego</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Chemia fizyczna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Wybrane właściwości fazy stałej w powiązaniu z jej reaktywnością. Zależność między strukturą i właściwościami oraz mechanizmy wybranych reakcji z udziałem fazy stałej. Defekty punktowe w kryształach i oddziaływania między nimi, powierzchnia ciała stałego, transport masy, spiekanie, utlenianie metali oraz wybrane właściwości materiałów nanometrycznych. Sposoby wytwarzania struktur warstwowych oraz metody otrzymywania materiałów monokrystalicznych, które to procesy są szeroko wykorzystywane w technologii współczesnych podzespołów elektronicznych, mate-riałów do konwersji energii elektrycznej a także tak zwanych „materiałów inteligentnych”.</w:t>
      </w:r>
    </w:p>
    <w:p>
      <w:pPr>
        <w:keepNext w:val="1"/>
        <w:spacing w:after="10"/>
      </w:pPr>
      <w:r>
        <w:rPr>
          <w:b/>
          <w:bCs/>
        </w:rPr>
        <w:t xml:space="preserve">Metody oceny: </w:t>
      </w:r>
    </w:p>
    <w:p>
      <w:pPr>
        <w:spacing w:before="20" w:after="190"/>
      </w:pPr>
      <w:r>
        <w:rPr/>
        <w:t xml:space="preserve">kolokwium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J. Dereń, J. Haber, R. Pampuch, Chemia ciała stałego, PWN, Warszawa 1975.
2.	S. Mrowiec, Kinetyka i mechanizm utleniania metali, Wyd. Śląsk, 1982.
3.	T. Fukuda, H. J. Scheel red., Crystal Growth Technology, John Wiley and Sons, 2003.
4.	D.L. Smith red., Thin Film Deposition: Principles and Practice, McGraw Hill, 1995.
Literatura uzupełniająca:
1.	H. Schmalzried, Reakcje w stanie stałym, PWN, Warszawa 1978.
2.	R. Pampuch, Zarys nauki o materiałach, PWN, Warszawa 1977.
3.	N.B. Hannay red., Treatise on Solid State Chemistry (tom 4: Reactivity of Solids), Plenum Press, 1974.
4.	S. Mrowec, Defekty struktury i dyfuzja w kryształach jonowych, PWN, Warszawa 1974.
5.	F W. Bach, K. Möhwald, A. Laarmann, T. Wenz, Modern Surface Technology, Wiley VCH, 2006.
6.	J.F. O'Hanlon, A User's Guide to Vacuum Technology,
Wiley IEEE,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2026-10-01T09:20:55+02:00</dcterms:created>
  <dcterms:modified xsi:type="dcterms:W3CDTF">2026-10-01T09:20:55+02:00</dcterms:modified>
</cp:coreProperties>
</file>

<file path=docProps/custom.xml><?xml version="1.0" encoding="utf-8"?>
<Properties xmlns="http://schemas.openxmlformats.org/officeDocument/2006/custom-properties" xmlns:vt="http://schemas.openxmlformats.org/officeDocument/2006/docPropsVTypes"/>
</file>