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Encyklopedia prawa</w:t>
      </w:r>
    </w:p>
    <w:p>
      <w:pPr>
        <w:keepNext w:val="1"/>
        <w:spacing w:after="10"/>
      </w:pPr>
      <w:r>
        <w:rPr>
          <w:b/>
          <w:bCs/>
        </w:rPr>
        <w:t xml:space="preserve">Koordynator przedmiotu: </w:t>
      </w:r>
    </w:p>
    <w:p>
      <w:pPr>
        <w:spacing w:before="20" w:after="190"/>
      </w:pPr>
      <w:r>
        <w:rPr/>
        <w:t xml:space="preserve">dr Joanna May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P9 10-1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przybliżenie studentom najważniejszych zagadnień dotyczących istoty oraz rozumienia prawa oraz reguł tworzenia i stosowania prawa. Wśród wiodących tematów wykładu znalazły się następujące zagadnienia: pojęcie prawa i jego funkcje; pojęcie, budowa i charakter normy prawnej; pojęcie i rodzaje przepisów prawa; kolizje i luki w prawie; wykładnia prawa i jej rodzaje; źródła prawa. Wykład obejmuje również ogólną charakterystykę podstawowych gałęzi prawa: konstytucyjnego, administracyjnego, finansowego, karnego, cywilnego, rodzinnego oraz prawa pracy.</w:t>
      </w:r>
    </w:p>
    <w:p>
      <w:pPr>
        <w:keepNext w:val="1"/>
        <w:spacing w:after="10"/>
      </w:pPr>
      <w:r>
        <w:rPr>
          <w:b/>
          <w:bCs/>
        </w:rPr>
        <w:t xml:space="preserve">Treści kształcenia: </w:t>
      </w:r>
    </w:p>
    <w:p>
      <w:pPr>
        <w:spacing w:before="20" w:after="190"/>
      </w:pPr>
      <w:r>
        <w:rPr/>
        <w:t xml:space="preserve">I. Ogólne wiadomości o prawie – 20 godz.
    1. Pojęcie prawa i jego funkcje; 
    2. Praworządność
    3. Pojęcie, budowa i charakter normy prawnej
    4. Stosunek prawny
    5. Zdarzenie prawne
    6. Stosowanie prawa
    7. Wykładnia prawa i jej rodzaje
    8. Kolizje i luki w prawie; 
    9. Źródła prawa
II.   Prawo konstytucyjne – 2 godz.
III.  Prawo administracyjne – 2 godz.
IV.  Prawo finansowe – 1 godz.
V.   Prawo karne – 2 godz. 
VI.  Prawo cywilne – 1 godz.
VII. Prawo rodzinne – 1 godz.
VIII.Prawo pracy – 1 godz.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TABELA OCEN:                  OCENA             
Punkty                      23- 24         5                   
Punkty                      20- 22         4,5             
Punkty                      17- 19         4                   
Punkty                      15- 16         3,5                
Punkty                      12- 14         3                     
Punkty                          &gt;11         2                   
Do zaliczenia przedmiotu konieczne jest uzyskanie od 12 do 24 punktów. Egzaminy poprawkowe w formie ustnej lub pisemnej (test).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Siuda: Elementy prawa dla ekonomistów, wyd. 2009 r.
2.	Z. Muras, Podstawy prawa, wyd. 2008 r.
3.	L. Morawski, Wstęp do prawoznawstwa, wyd. 2009 r.
4.	L. Garlicki, Polskie prawo konstytucyjne. Zarys Wykładu, wyd. 2005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2026-09-10T16:38:00+02:00</dcterms:created>
  <dcterms:modified xsi:type="dcterms:W3CDTF">2026-09-10T16:38:00+02:00</dcterms:modified>
</cp:coreProperties>
</file>

<file path=docProps/custom.xml><?xml version="1.0" encoding="utf-8"?>
<Properties xmlns="http://schemas.openxmlformats.org/officeDocument/2006/custom-properties" xmlns:vt="http://schemas.openxmlformats.org/officeDocument/2006/docPropsVTypes"/>
</file>