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inż. Stanisław Gajowniczek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i wytrzymałość materiałów.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Produkcja stali. Skład chemiczny. Wyroby walcowane na gorąco. Rodzaje stali.
Klasyfikacja i oznaczenie stali konstrukcyjnych według norm europejskich. Własności stali budowlanych. Modele zachowań się przekrojów elementów konstrukcji. Metody projektowania konstrukcji metalowych.
Połączenia – rodzaje łączników. Połączenia spawane. Metody spawania. Podział spoin i złączy spawanych. Połączenia spoinami czołowymi. Złącza ze spoinami pachwinowymi.
Obliczania złączy spawanych. Wady spoin. Jakość złączy spawanych.
Połączenia trzpieniowe – połączenia na śruby. Konstrukcja połączeń zakładkowych, śruby sprężające. Konstrukcja połączeń doczołowych. Obliczanie połączeń zakładkowych.
Połączenia cierne. Obliczanie połączeń doczołowych. Elementy konstrukcji – elementy rozciągane – zasady projektowania.
Elementy ściskane. Ocena nośności elementów ściskanych. Pręty proste ściskane osiowo. Pręty złożone (wielogałęziowe) ściskane osiowo.
Zasady rozmieszczenia i projektowania przewiązek i skratowań. Elementy zginane – belki. Postanowienia ogólne. Belki pełnościenne. Kształtowanie belki w przekroju poprzecznym. Podłużne kształtowanie belek.
Elementy zginane – belki. Sprawdzanie nośności. Ogólna utrata stateczności. Projektowanie stref podporowych belek. Żebra sztywności.
Belki ażurowe. Projektowanie belek z blach – blachownice. Nośność blachownicy. Stateczność miejscowa ścianek. Styk montażowy blachownicy. Blachownice ze środnikiem z blachy falistej. Dźwigary kratowe. Charakterystyka statyczno-konstrukcyjna. Dźwigary dachowe.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Zasuwa zwykła – sztywność połączeń węzłowych, projektowanie pasów odwodnych kratownicy. Stężenia poprzeczne i podłużne. Dźwigary czołowe.
Zasuwa powłokowa – konstrukcja zasuwy, metoda obliczeń. Zamknięcia segmentowe. Rodzaje zamknięć. Obliczenia segmentów. Ramiona segmentów stateczność zamknięcia segmentowego.
Wrota stalowe. Rodzaje wrót. Wrota żebrowe. Wrota słupowe. Obliczanie i konstrukcja. Zamknięcia klapowe. Klapy zwykle, klapy soczewkowe, klapy kolankowe- obliczanie i konstrukcja. Zamknięcia sektorowe. Uszczelnienia. Zabezpieczenie antykorozyjne zamknięć. Obudowa betonów.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Obliczanie ugięć zamknięcia.
Opis techniczny (zasady sporządzania), szata graficzna projektu, warunki techniczne wykonania i montażu.
Zasady sporządzania rysunków konstrukcji metalowych.
</w:t>
      </w:r>
    </w:p>
    <w:p>
      <w:pPr>
        <w:keepNext w:val="1"/>
        <w:spacing w:after="10"/>
      </w:pPr>
      <w:r>
        <w:rPr>
          <w:b/>
          <w:bCs/>
        </w:rPr>
        <w:t xml:space="preserve">Metody oceny: </w:t>
      </w:r>
    </w:p>
    <w:p>
      <w:pPr>
        <w:spacing w:before="20" w:after="190"/>
      </w:pPr>
      <w:r>
        <w:rPr/>
        <w:t xml:space="preserve">Średnia arytmetyczna: egzamin + ćwiczenia projektowe.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Boretti Z.: Konstrukcje stalowe w budownictwie wodnym. Arkady. Warszawa 1968;
[2] Boretti Z.: Przykłady obliczeń konstrukcji stalowych. Arkady. Warszawa 1993;
[3] Fanti K.: Budowle piętrzące (rozdz. 3.4, 3.5, 3.6, 3.7, 3.8, 3.9). Arkady. Warszawa 1972;
[4] Lewin J.: Hydraulic gates and valves. Wyd. Thomas Telford, London 1995;
[5] Wickert G., Schmausser G.: Stahlwasserbau. Springer-Verlag Berlin Heidelberg – New York 1971;
[6] PN-90/B-03200. Konstrukcje stalowe i projektowanie;
[7] PN-B-03209. Konstrukcje stalowe. Zamknięcia hydrotechniczne. Projektowanie i wykonanie.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2025-05-02T19:59:00+02:00</dcterms:created>
  <dcterms:modified xsi:type="dcterms:W3CDTF">2025-05-02T19:59:00+02:00</dcterms:modified>
</cp:coreProperties>
</file>

<file path=docProps/custom.xml><?xml version="1.0" encoding="utf-8"?>
<Properties xmlns="http://schemas.openxmlformats.org/officeDocument/2006/custom-properties" xmlns:vt="http://schemas.openxmlformats.org/officeDocument/2006/docPropsVTypes"/>
</file>