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skład chemiczny ww komponentów środowiska, czynniki kształtujące ten skład, przemiany substancji chemicznych; skażenia antropogeniczne środowiska – źródła zanieczyszczeń, ich stężenia w poszczególnych elementach środowiska, przemiany i mobilność w środowisku; sposoby opisu jakości poszczególnych elementów środowiska</w:t>
      </w:r>
    </w:p>
    <w:p>
      <w:pPr>
        <w:keepNext w:val="1"/>
        <w:spacing w:after="10"/>
      </w:pPr>
      <w:r>
        <w:rPr>
          <w:b/>
          <w:bCs/>
        </w:rPr>
        <w:t xml:space="preserve">Treści kształcenia: </w:t>
      </w:r>
    </w:p>
    <w:p>
      <w:pPr>
        <w:spacing w:before="20" w:after="190"/>
      </w:pPr>
      <w:r>
        <w:rPr/>
        <w:t xml:space="preserve">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w:t>
      </w:r>
    </w:p>
    <w:p>
      <w:pPr>
        <w:keepNext w:val="1"/>
        <w:spacing w:after="10"/>
      </w:pPr>
      <w:r>
        <w:rPr>
          <w:b/>
          <w:bCs/>
        </w:rPr>
        <w:t xml:space="preserve">Metody oceny: </w:t>
      </w:r>
    </w:p>
    <w:p>
      <w:pPr>
        <w:spacing w:before="20" w:after="190"/>
      </w:pPr>
      <w:r>
        <w:rPr/>
        <w:t xml:space="preserve">Zdanie kolokwium zaliczeniowego,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2026-10-02T02:19:58+02:00</dcterms:created>
  <dcterms:modified xsi:type="dcterms:W3CDTF">2026-10-02T02:19:58+02:00</dcterms:modified>
</cp:coreProperties>
</file>

<file path=docProps/custom.xml><?xml version="1.0" encoding="utf-8"?>
<Properties xmlns="http://schemas.openxmlformats.org/officeDocument/2006/custom-properties" xmlns:vt="http://schemas.openxmlformats.org/officeDocument/2006/docPropsVTypes"/>
</file>