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funkcje przedsiębiorstwa, misja przedsiębiorstwa, analiza rynku, sytuacja konkurencyjna, kluczowe czynniki sukcesu i ryzyka, aktywa rynkowe, rynkowa strategia rozwoju przedsiębiorstwa, luka rozwojowa, macierz Ansoffa, planowanie marketingu, organizacja marketingu, służby marketingowe, kontrola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problemów związanych z zarządzaniem marketingiem i sposobów ich rozwiązywania z punktu widzenia menadżera odpowiedzialnego za rynkowe wyniki przedsiębiorstwa. W szczególności prezentacja zagadnień praktycznych wiążących się z funkcjonowaniem i rozwiązywaniem problemów decyzyjnych w obszarze rynkowych działań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Program ramowy przedmiotu.
1.	Miejsce marketingu w procesie zarządzania przedsiębiorstwem – filozofia zarządzania marketingowego.
2.	Marketing, jako dziedzina wyspecjalizowanego zarządzania.
3.	Strategiczny i operacyjny wymiar marketingu.
4.	Marketing i społeczeństwo – społeczna odpowiedzialność biznesu i etyka marketingu.
5.	Misja przedsiębiorstwa. 
6.	Otoczenie marketingowe.
7.	Decyzje związane z wyborem rynku – strategiczne jednostki biznesu.
8.	Zarządzanie marketingiem na poziomie strategicznym i operacyjnym.
a.	Formułowanie strategii marketingowej przedsiębiorstwa
b.	Planowanie marketingu.
9.	Organizacja funkcji marketingowych w całokształcie funkcji przedsiębiorstwa.
10.	System i proces kontroli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Grupowa (2-3 osoby) prezentacja przykładów skutecznego zarządzania marketingiem.
2. 1 godzinne kolokwium na zakończenie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Fifield Paul: Marketing Strategy, Butterworth-Heinenmann Ltd, Linacre House, John Hill, Oxford 1992
Kotler Philip, Hermawan Kartajya, Iwan Setiawan: Marketing 3.0, John Wiley &amp; Sons, Inc. Hoboken New Jersey 2010.
Kotler Philip, Gary Armstrong, John Saunders, Veronica Wong: Principles of Marketing – Fifth European Edition, Pearson Education Limited, 2008.
Kotler Philip: Marketing Management, Pearson Education Limited, 2009)
Kotler Philip: Marketing, analiza, planowanie, wdrażanie, kontrola. Warszawa 1994.
Niestrój Roman: Zarządzanie marketingiem, Wydawnictwo naukowe PWN, Warszawa 1996.
Strategor: Zarządzanie firmą, Polskie Wydawnictwo Ekonomiczne S.A.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