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prawa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Janusz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/ wykład/ + 15 h studia literaturowe+ 15 h przygotowanie się do zaliczenia razem 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h - wykład 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Systematyzacja podstawowych informacji o państwie i o prawie oraz o systemie prawnym Polski jak również o najważniejszych gałęziach prawa polskiego. Przedmiot ma istotne znaczenie praktyczne. Umożliwia bowiem osobie funkcjonującej w gospodarce na efektywną współpracę z profesjonalną obsługą prawną.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Koncepcje powstania państwa, definicje państwa. Pojęcie suwerenności. Systemy polityczne. Trójpodział władzy.Formy rządów. Istota prawa i definicje prawa.Budowa normy prawnej.Zródła prawa. Hierarchia aktów prawnych.System prawa.Pojęcie gałęzi prawa. Wykładnia prawa. Zakres obowiazywania prawa.Stosowanie prawa - subsumpcja. Prawo konstytucyjne. System organów państwowych. Sądy i trybunały. Ochrona praw obywateli. Samorząd terytorialny. Prawo karne. Pojęcie przestępstwa. Wina. Zasady wymiaru kary. Prawo cywilne. Zasady prawa cywilnego. Stosunek cywilnoprawny. Osoby fizyczne i prawne. Zdolność prawna i zdolność do czynności prawnych. Odpowiedzialność solidarna. Wasność i jej ochrona. Ograniczone prawa rzeczowe. Umowy. Odpowiedzialność kontraktowa. Odpowiedzialność deliktowa. Spadkobranie. Dziedziczenie ustawowe. i testamentowe. Zachowek. Spółki prawa handlowego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 A. Łopatka: "Encyklopedia prawa",  WSHiP Warszawa 1998 r.
2)  Konstytucja
3)  Kodeks cywilny
4)  Kodeks spółek handlowych 
5) Kodeks Karny
6)T. Stawecki i P. Winczorek ,,Wstęp do prawoznawstwa,, Wydawnictwo C.H.Beck Warszawa 2003 r.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Zaliczenie pisemne na ocenę.: </w:t>
      </w:r>
    </w:p>
    <w:p>
      <w:pPr/>
      <w:r>
        <w:rPr/>
        <w:t xml:space="preserve">Ma elementarną wiedzę z zakresu prawa, jego istoty i funkcji, tworzenia prawa, gałęzi prawa i prawa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S1A_W07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S1A_U05: </w:t>
      </w:r>
    </w:p>
    <w:p>
      <w:pPr/>
      <w:r>
        <w:rPr/>
        <w:t xml:space="preserve">posiada ogólną wiedzę dot. systemu prawnego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S1A_K04, S1A_K06: </w:t>
      </w:r>
    </w:p>
    <w:p>
      <w:pPr/>
      <w:r>
        <w:rPr/>
        <w:t xml:space="preserve">Ma świadomość poziomu swojej wiedzy i umiejętności Rozumie konieczność i zna możliwości dlaszego kształcenia się..Wpisz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2026-10-02T22:56:43+02:00</dcterms:created>
  <dcterms:modified xsi:type="dcterms:W3CDTF">2026-10-02T22:56:43+02:00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