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strategiczne </w:t>
      </w:r>
    </w:p>
    <w:p>
      <w:pPr>
        <w:keepNext w:val="1"/>
        <w:spacing w:after="10"/>
      </w:pPr>
      <w:r>
        <w:rPr>
          <w:b/>
          <w:bCs/>
        </w:rPr>
        <w:t xml:space="preserve">Koordynator przedmiotu: </w:t>
      </w:r>
    </w:p>
    <w:p>
      <w:pPr>
        <w:spacing w:before="20" w:after="190"/>
      </w:pPr>
      <w:r>
        <w:rPr/>
        <w:t xml:space="preserve"> Prof. dr hab. Ewa Masłyk- Musiał</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ZASTR </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godziny kontaktowe 30h przygotowania do zajęć i  30 h do ćwiczeń, 15h zapoznania się z literaturą, 15 h przygotowywanie pracy projektowej, 30 h przygotowywania się do egzaminu. Razem 120h</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kontaktowe 30h wykładu i 30 ćwiczeń. Razem 60h
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zapoznanie się ze wskazaną literaturą 10h, przygotowanie projektu 30h. przygotowanie do zaliczenia 20h. razem 60h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zarządzanie w organizacjach, zarządzanie strategiczne, systemy zarządzania, otoczenie makro- i mikroekonomiczne, globalizacja, misja, wizja, strategia, cele, polityki, programy, budżety, procedury, ocena i kontrola, analiza strategiczna, metody analizy strategicznej, planowanie strategiczne.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Formułowanie strategii firmy z uwzględnieniem otoczenia zewnętrznego i wewnętrznego, jak również opanowanie metod analizy strategicznej. Omówienie zasad wyboru wariantów strategii, opracowywania scenariuszy i planów strategicznych oraz ocena i kontrola ich realizacji. Wykład ten stanowi pomoc metodologiczną, umożliwiającą opanowanie przez studentów kreowania strategii, projektowania programów i opracowywania planów strategicznych.</w:t>
      </w:r>
    </w:p>
    <w:p>
      <w:pPr>
        <w:keepNext w:val="1"/>
        <w:spacing w:after="10"/>
      </w:pPr>
      <w:r>
        <w:rPr>
          <w:b/>
          <w:bCs/>
        </w:rPr>
        <w:t xml:space="preserve">Treści kształcenia: </w:t>
      </w:r>
    </w:p>
    <w:p>
      <w:pPr>
        <w:spacing w:before="20" w:after="190"/>
      </w:pPr>
      <w:r>
        <w:rPr/>
        <w:t xml:space="preserve">WYKŁAD 1. Definicje zarządzania i kierunki rozwoju systemów zarządzania. 2. Globalizacja i jej charakterystyka oraz wpływ na strategię zarządzania. 3. Pojecie i rozwój zarządzania strategicznego. 4. Misja, wizja i cele strategiczne przedsiębiorstwa. 5. Charakterystyka strategii, jej rodzaje. Strategia dywersyfikacji. 6. Strategie marketingowe, liderzy, pretendencji, naśladowcy i specjaliści. 7. Strategie biznesu i główne kryteria ich wyboru. 8. Zarządzanie strategiczne i jego procesy. 9. Główne kryteria wyboru strategii. Zasady i sposoby ich wyboru. 10. Metody analizy otoczenia. 11. Metody zintegrowane. 12. Metody analizy działania przedsiębiorstwa. 13. Charakterystyka i zadania planowania strategicznego. 14. Modele planowania strategicznego. 15. Kontrola realizacji planowania strategicznego, monitoring i controling. ĆWICZENIA 1. Formułowanie misji, wizji, celów przedsiębiorstwa. 2. Projektowanie strategii ofensywnych i defensywnych. 3. Projektowanie strategii dywersyfikacji. 4. Wybór strategii marketingowych. 5. Wybór strategii biznesu. 6. Metody analizy otoczenia. 7. Metody analizy otoczenia cd. 8. Metody analizy otoczenia cd. 9. Metody zintegrowane. 10. Metody analizy działania przedsiębiorstwa. 11. Metody analizy działania przedsiębiorstwa cd. 12. Metody analizy działania przedsiębiorstwa cd. 13. Planowanie strategiczne w przedsiębiorstwach. 14. Monitoring i kontroling. 15. Zaliczenie.</w:t>
      </w:r>
    </w:p>
    <w:p>
      <w:pPr>
        <w:keepNext w:val="1"/>
        <w:spacing w:after="10"/>
      </w:pPr>
      <w:r>
        <w:rPr>
          <w:b/>
          <w:bCs/>
        </w:rPr>
        <w:t xml:space="preserve">Metody oceny: </w:t>
      </w:r>
    </w:p>
    <w:p>
      <w:pPr>
        <w:spacing w:before="20" w:after="190"/>
      </w:pPr>
      <w:r>
        <w:rPr/>
        <w:t xml:space="preserve">zalicznie pisemne i wynik pracy projektowej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 Gierszewska, Zarządzanie strategiczne, Wyd.WSPiZ, Warszawa 2000, 2.G. Gierszewska, M. Romanowska, PWE, Warszawa 2000, 3.Grudzewski W., Hejduk I.: Projektowanie systemów zarządzania, DIFIN, Warszawa 2001  4. Penc J.: Strategia zarządzania, Placet 1995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Wpisz opis: </w:t>
      </w:r>
    </w:p>
    <w:p>
      <w:pPr/>
      <w:r>
        <w:rPr/>
        <w:t xml:space="preserve">posiada uporządkowaną wiedzę z zakresu  analizy strategicznej i rodzajów strategii konkurencyjnych</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Wpisz opis</w:t>
      </w:r>
    </w:p>
    <w:p>
      <w:pPr>
        <w:spacing w:before="20" w:after="190"/>
      </w:pPr>
      <w:r>
        <w:rPr>
          <w:b/>
          <w:bCs/>
        </w:rPr>
        <w:t xml:space="preserve">Powiązane efekty obszarowe: </w:t>
      </w:r>
      <w:r>
        <w:rPr/>
        <w:t xml:space="preserve">S2A_W01, S2A_W02, S2A_W03, S2A_W04, S2A_W05, S2A_W06, S2A_W07, S2A_W08, S2A_W09, S2A_W10, S2A_W11</w:t>
      </w:r>
    </w:p>
    <w:p>
      <w:pPr>
        <w:pStyle w:val="Heading3"/>
      </w:pPr>
      <w:bookmarkStart w:id="3" w:name="_Toc3"/>
      <w:r>
        <w:t>Profil ogólnoakademicki - umiejętności</w:t>
      </w:r>
      <w:bookmarkEnd w:id="3"/>
    </w:p>
    <w:p>
      <w:pPr>
        <w:keepNext w:val="1"/>
        <w:spacing w:after="10"/>
      </w:pPr>
      <w:r>
        <w:rPr>
          <w:b/>
          <w:bCs/>
        </w:rPr>
        <w:t xml:space="preserve">Efekt Wpisz opis: </w:t>
      </w:r>
    </w:p>
    <w:p>
      <w:pPr/>
      <w:r>
        <w:rPr/>
        <w:t xml:space="preserve">potrafi  analizować proces zarządzania strategicznego i budować relacje strategia-struktura-kultura organizacyjna</w:t>
      </w:r>
    </w:p>
    <w:p>
      <w:pPr>
        <w:spacing w:before="60"/>
      </w:pPr>
      <w:r>
        <w:rPr/>
        <w:t xml:space="preserve">Weryfikacja: </w:t>
      </w:r>
    </w:p>
    <w:p>
      <w:pPr>
        <w:spacing w:before="20" w:after="190"/>
      </w:pPr>
      <w:r>
        <w:rPr/>
        <w:t xml:space="preserve">praca projektowa</w:t>
      </w:r>
    </w:p>
    <w:p>
      <w:pPr>
        <w:spacing w:before="20" w:after="190"/>
      </w:pPr>
      <w:r>
        <w:rPr>
          <w:b/>
          <w:bCs/>
        </w:rPr>
        <w:t xml:space="preserve">Powiązane efekty kierunkowe: </w:t>
      </w:r>
      <w:r>
        <w:rPr/>
        <w:t xml:space="preserve">Wpisz opis</w:t>
      </w:r>
    </w:p>
    <w:p>
      <w:pPr>
        <w:spacing w:before="20" w:after="190"/>
      </w:pPr>
      <w:r>
        <w:rPr>
          <w:b/>
          <w:bCs/>
        </w:rPr>
        <w:t xml:space="preserve">Powiązane efekty obszarowe: </w:t>
      </w:r>
      <w:r>
        <w:rPr/>
        <w:t xml:space="preserve">S2A_U01, S2A_U02, S2A_U03, S2A_U04, S2A_U05, S2A_U06, S2A_U07, S2A_U08, S2A_U09, S2A_U10, S2A_U11</w:t>
      </w:r>
    </w:p>
    <w:p>
      <w:pPr>
        <w:pStyle w:val="Heading3"/>
      </w:pPr>
      <w:bookmarkStart w:id="4" w:name="_Toc4"/>
      <w:r>
        <w:t>Profil ogólnoakademicki - kompetencje społeczne</w:t>
      </w:r>
      <w:bookmarkEnd w:id="4"/>
    </w:p>
    <w:p>
      <w:pPr>
        <w:keepNext w:val="1"/>
        <w:spacing w:after="10"/>
      </w:pPr>
      <w:r>
        <w:rPr>
          <w:b/>
          <w:bCs/>
        </w:rPr>
        <w:t xml:space="preserve">Efekt Wpisz opis: </w:t>
      </w:r>
    </w:p>
    <w:p>
      <w:pPr/>
      <w:r>
        <w:rPr/>
        <w:t xml:space="preserve">ma swidomość poziomu przyswojonej wiedzy i odpowiedzialność za prace wlasna i grupy</w:t>
      </w:r>
    </w:p>
    <w:p>
      <w:pPr>
        <w:spacing w:before="60"/>
      </w:pPr>
      <w:r>
        <w:rPr/>
        <w:t xml:space="preserve">Weryfikacja: </w:t>
      </w:r>
    </w:p>
    <w:p>
      <w:pPr>
        <w:spacing w:before="20" w:after="190"/>
      </w:pPr>
      <w:r>
        <w:rPr/>
        <w:t xml:space="preserve">zaliczenie pracy projektowej</w:t>
      </w:r>
    </w:p>
    <w:p>
      <w:pPr>
        <w:spacing w:before="20" w:after="190"/>
      </w:pPr>
      <w:r>
        <w:rPr>
          <w:b/>
          <w:bCs/>
        </w:rPr>
        <w:t xml:space="preserve">Powiązane efekty kierunkowe: </w:t>
      </w:r>
      <w:r>
        <w:rPr/>
        <w:t xml:space="preserve">Wpisz opis</w:t>
      </w:r>
    </w:p>
    <w:p>
      <w:pPr>
        <w:spacing w:before="20" w:after="190"/>
      </w:pPr>
      <w:r>
        <w:rPr>
          <w:b/>
          <w:bCs/>
        </w:rPr>
        <w:t xml:space="preserve">Powiązane efekty obszarowe: </w:t>
      </w:r>
      <w:r>
        <w:rPr/>
        <w:t xml:space="preserve">S2A_K01, S2A_K02, S2A_K03, S2A_K04, S2A_K05, S2A_K06, S2A_K07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2025-05-24T03:13:48+02:00</dcterms:created>
  <dcterms:modified xsi:type="dcterms:W3CDTF">2025-05-24T03:13:48+02:00</dcterms:modified>
</cp:coreProperties>
</file>

<file path=docProps/custom.xml><?xml version="1.0" encoding="utf-8"?>
<Properties xmlns="http://schemas.openxmlformats.org/officeDocument/2006/custom-properties" xmlns:vt="http://schemas.openxmlformats.org/officeDocument/2006/docPropsVTypes"/>
</file>