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(w)  30  h
Przygotowanie do zaliczeń w sprawdzianów cząstkowych  3+3 h
Zapoznanie się ze wskazaną literaturą  8 h
Przygotowanie elementów projektowych  6 h
Przygotowanie do zaliczenia przedmiotu   10 h
Razem: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wykładowych -  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realizacji zadań dyscypliny studenci wykonują elementy projektowe (ok. 6 h) oraz uczestniczą w pokazach sprzętu powszechnego użytku (napęd, eksploatacja, diagnostyka) w Laboratorium Maszyn Elektrycznych ZME PW (4 h) - 0,3 punktu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grupami urządzeń powszechnego użytku, zasadami ich prawidłowej eksploatacji i metodami diagnozowania stanu technicznego. Znajomość obszaru zastosowań oraz parametrów eksploatacyjnych, także zagadnień bezpieczeństwa i ergonomii użytkowania.
Poznanie rozwiązań technicznych członów roboczych i napędowych, przede wszystkim maszyn elektrycznych. Umiejętność obliczania podstawowych wielkości elektrycznych i mechanicznych tej grupy maszyn (prąd, napięcie, moc, prędkość obrotowa, moment).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Kategorie urządzeń powszechnego użytku (w tym AGD), zagadnienia prawidłowej technicznie i bezpiecznej eksploatacji. Diagnostyka i uszkodzenia sprzętu.
Elementy robocze mechaniczne i elektryczne urządzeń powszechnego użytku.
Budowa, zasada działania, podstawowe właściwości oraz zastosowanie następujących napędów:
- silniki indukcyjne jednofazowe z uzwojeniem rozruchowym: z kondensatorem pracy lub z uzwojeniem pomocniczym zwartym,
- silniki synchroniczne o magnesach trwałych, reluktancyjne i histerezowe oraz małe prądnice synchroniczne,
- silniki komutatorowe prądu stałego i przemiennego jednofazowe.
Prezentacja sprzętu i napędów ustrojów AGD w laboratorium.
Podstawy rachunku kosztów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realizowania elementów projektowych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R., Życki Z.: Maszyny elektryczne małej mocy. WNT. Warszawa, 1978.
Górska E.: Ergonomia. Projektowanie, diagnoza, eksperymenty. OWPW, 2007.
Latek W.: Maszyny elektryczne. WPW. Warszawa. 1981.
Tadeusz Glinka „Mikromaszyny elektryczne wzbudzane magnesami trwałymi” WNT. Warszawa, 1995.
oraz:
Starowicz Z., Zaborski Z.: Domowe i handlowe urządzenia chłodnicze. WNT. Warszawa, 1989.
Owczarek W.: Pralki automatyczne. Wydawnictwo „ADI”. Łódź, 1993.
Instrukcje obsługi i konserwacji urządzeń powszechnego użytku.
Katalogi maszyn elektrycznych. Karty technologiczne.
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Aktywne uczestnictwo w zajęciach wykładowych, pokazach laboratoryjnych i zrealizowanie elementów projektowych umożliwia sprawne posługiwanie się nowoczesnym sprzętem powszechnego użytku, pozwala oceniać stan jego sprawności technicznej oraz bezpiecznie eksploatować.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K_W59    T1A_W02: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zaliczenie elementów projektowych dyscypliny,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K_W72    T1A_W05: </w:t>
      </w:r>
    </w:p>
    <w:p>
      <w:pPr/>
      <w:r>
        <w:rPr/>
        <w:t xml:space="preserve">Ma uporządkowaną wiedzę z zakresu zagadnień diagnostycznych maszyn elektrycznych, umiejętność analizy sygnału pomiarowego w ujęciu diagnostycznym, zasad prawidłowej eksploatacji i metod diagnozowania stanu technicznego maszyn i aparatów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 prezentacjach konstrukcji i funkcjonowania przetworników elektromechanicznych oraz układów napędowych AGD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K_W73   T1A_W05: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K_U67   T1A_W10: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K_U81   T1A_W15: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  T2A_K01: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wskazanie szybkiego tempa rozwoju konstrukcji i technologii we współczesnym świecie (wykład, pokazy laboratoryjne), następnie stymulowanie dyskusji nt. roli inżyniera w realiach dynamicznego rynku europejskiego.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2026-09-09T01:51:09+02:00</dcterms:created>
  <dcterms:modified xsi:type="dcterms:W3CDTF">2026-09-09T01:51:09+02:00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