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zapoznanie się ze wskazaną literaturą 	5h 
przygotowanie do zaliczenia przedmiotu 10h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 Markiewicz: Bezpieczeństwo w elektroenergetyce, wyd. 2, WNT, Warszawa, 2002.Praca zbiorowa: Porażenia i oparzenia prądem i łukiem elektrycznym, WNT, Warszawa 1993.
Sz. Kujszczyk (redaktor), M. Kochel, A. Mińczuk, S. Niestępski, M. Parol, J. Pasternakiewicz, T. Wiśniewski: Elektroenergetyczne sieci rozdzielcze. T. I i II. Oficyna Wydawnicza Politechniki Warszawskiej, Warszawa 2004.
W. Jabłoński: Ochrona przeciwporażeniowa w urządzeniach elektroenergetycznych niskiego i wysokiego napięcia, WNT, Warszawa 2005.
B. Lejdy: Instalacje elektryczne w obiektach budowlanych, WNT, Warszawa, 2002.
S. Niestępski, M. Parol, J. Pasternakiewicz, T. Wiśniewski: Instalacje elektryczne. Budowa, projektowanie i eksploatacja. wyd. 2, Oficyna Wydawnicza Politechniki Warszawskiej, Warszawa, 2005.
Norma PN-IEC 60364 Instalacje elektryczne w obiektach budowlanych (wybrane arkusze).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K_W68: </w:t>
      </w:r>
    </w:p>
    <w:p>
      <w:pPr/>
      <w:r>
        <w:rPr/>
        <w:t xml:space="preserve">Ma uporządkowaną wiedzę z zakresu bezpieczeństwa elektrycznego: działania prądu na organizm ludzki, zagrożeń dla ludzi ze strony urządzeń elektrycznych, ochrony przeciwporażeniowej i przeciwpożarowej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K_U76: </w:t>
      </w:r>
    </w:p>
    <w:p>
      <w:pPr/>
      <w:r>
        <w:rPr/>
        <w:t xml:space="preserve">Potrafi definiować bezpieczeństwo elektryczne: działanie prądu na organizm ludzki, zagrożenie dla ludzi ze strony urządzeń elektrycznych.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K_K04: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K_K05: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2026-06-17T18:53:47+02:00</dcterms:created>
  <dcterms:modified xsi:type="dcterms:W3CDTF">2026-06-17T18:53:47+02:00</dcterms:modified>
</cp:coreProperties>
</file>

<file path=docProps/custom.xml><?xml version="1.0" encoding="utf-8"?>
<Properties xmlns="http://schemas.openxmlformats.org/officeDocument/2006/custom-properties" xmlns:vt="http://schemas.openxmlformats.org/officeDocument/2006/docPropsVTypes"/>
</file>