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w środowisku graficznym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Karol Walędzik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•	Programowanie obiektowe
•	Programowanie
•	Elementy programowania strukturalnego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wykładu:
•	Okna, komunikaty, czas, błędy
•	Struktury, mysz, klawiatura, wersje
•	GDI
•	Zasoby, okna dialogowe, kontrolki, skrolowanie
•	Windows Forms: aplikacja, ustawienie, formularze, zdarzenia, okna dialogowe
•	GDI+
•	Kontenery, kontrolki, skrolowanie
•	Własne kontrolki, zasoby
•	Biblioteki DLL, schowek, rejestr, drukowanie
•	Pamięć, procesy i wątki, system plików
•	Multimedia
•	Windows Shell, kompozycje
•	Windows Vista, Windows Mobile
•	Windows Presentation Foundation
•	Aplikacje wielojęzyczne, zasady tworzenia dobrego GUI
Program laboratorium
•	Ćwiczenia – Windows API
•	Zadanie nr 1 – Okna
•	Zadanie nr 2 – Mysz i klawiatura
•	Zadanie nr 3 – GDI
•	Zadanie nr 4 – Zasoby, okna dialogowe, kontrolki
•	Ćwiczenia – Windows Forms
•	Zadanie nr 5 – Windows Forms: formularze, zdarzenia
•	Zadanie nr 6 – Windows Forms: GDI+
•	Zadanie nr 7 – Windows Forms: kontrolki
•	Zadanie nr 8 – Windows Forms: zasoby, własne kontrolki
•	Zadanie nr 9 – Dowolne zagadnienia przedstawione w postaci problemu bez sugerowanego sposobu rozwiązania
•	Zadanie nr 10 – Dowolne zagadnienia przedstawione w postaci problemu bez sugerowanego sposobu rozwiązania
•	Zadanie nr 11 – Zadanie przekrojowe
•	Zadanie nr 12 – Zadanie przekrojowe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Każde z 12 zadań oceniane od 0 do 10 punktów.
Ocena wystawiana na podstawie 9 najlepszych wyników spośród 10 pierwszych zadań lub 11 najlepszych wyników spośród wszystkich 12 zadań. Przeliczenie punktów na oceny jest następujące:
        91%    - 100%      :       5,0
        81%    -   90%      :       4,5
        71%    -   80%      :       4,0
        61%    -   70%      :       3,5
        51%    -   60%      :       3,0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
Charles Petzold „Programowanie Windows”
Al Wiliams „Programowanie Windows 2000. Czarna księga”
David S. Platt „Microsoft .NET - podstawy”
Charles Petzold „Programowanie Microsoft Windows w języku C#”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2025-06-18T13:16:40+02:00</dcterms:created>
  <dcterms:modified xsi:type="dcterms:W3CDTF">2025-06-18T13:16:40+02:00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