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nieniszczące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Anna Lewińska-Romicka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podstaw: fizyki, elektroniki. Znajomość technik komputerowych.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metod i technik badań nieniszczących - w zastosowaniu do badania materiałów obiektów technicznych. Znajomość metod wykrywania i oceny nieciagłości obiektów wytwarzanych przez przemysł hutniczy, samochodowy, lotniczy i eksploatacji rónych obiektów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Wprowadzenie. Przegląd metod badań nieniszczących. Metoda ultradźwiękowa. Metody radiologiczne. Metoda prądów wirowych. Metoda magnetyczna. Metody badań wizualnych. Metoda penetracyjna. Systemy do nieniszczących badań materiałów.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treści wykładu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J. Czuchryj: Badanie złączy spawanych według norm europejskich. Przegląd metod. Biuro Gamma, W-wa, 2004; A. Lewińska-Romicka; Badania nieniszczące. Podstawy defektoskopii. WNT, W-wa 2001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2025-05-19T11:45:48+02:00</dcterms:created>
  <dcterms:modified xsi:type="dcterms:W3CDTF">2025-05-19T11:45:48+02:00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