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kosmiczne</w:t>
      </w:r>
    </w:p>
    <w:p>
      <w:pPr>
        <w:keepNext w:val="1"/>
        <w:spacing w:after="10"/>
      </w:pPr>
      <w:r>
        <w:rPr>
          <w:b/>
          <w:bCs/>
        </w:rPr>
        <w:t xml:space="preserve">Koordynator przedmiotu: </w:t>
      </w:r>
    </w:p>
    <w:p>
      <w:pPr>
        <w:spacing w:before="20" w:after="190"/>
      </w:pPr>
      <w:r>
        <w:rPr/>
        <w:t xml:space="preserve">dr inż. Arkadiusz Kobiera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NK398</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30h - wykład 
2h - egzamin (średnio) 
10h - powtórzenie materialu i przygotowanie w trakcie semestru
10h - bezposrednie przygotowanie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30h - wykłady
4h - egzaminy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NK468 - Astronautyka (ASTRO)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Opanowanie wiedzy o głównych zasadach budowy systemów kosmicznych w tym, segmentu kosmicznego, naziemnego, podstawowych zasad projektowania podsystemów statków kosmicznych, elementów mechaniki nieba i zastsowań misji kosmicznych.
</w:t>
      </w:r>
    </w:p>
    <w:p>
      <w:pPr>
        <w:keepNext w:val="1"/>
        <w:spacing w:after="10"/>
      </w:pPr>
      <w:r>
        <w:rPr>
          <w:b/>
          <w:bCs/>
        </w:rPr>
        <w:t xml:space="preserve">Treści kształcenia: </w:t>
      </w:r>
    </w:p>
    <w:p>
      <w:pPr>
        <w:spacing w:before="20" w:after="190"/>
      </w:pPr>
      <w:r>
        <w:rPr/>
        <w:t xml:space="preserve">Środowisko kosmiczne. Statek kosmiczny jako system. Struktura satelitów, podstawowe podsystemy satelitów: stabilizacja, zasilanie w energię elektryczną, kontrola termiczna, sterowanie. Systemy transportu orbitalnego. Załogowe statki kosmiczne i stacje kosmiczne. Stacje naziemne. Zastsowania misji kosmicznych</w:t>
      </w:r>
    </w:p>
    <w:p>
      <w:pPr>
        <w:keepNext w:val="1"/>
        <w:spacing w:after="10"/>
      </w:pPr>
      <w:r>
        <w:rPr>
          <w:b/>
          <w:bCs/>
        </w:rPr>
        <w:t xml:space="preserve">Metody oceny: </w:t>
      </w:r>
    </w:p>
    <w:p>
      <w:pPr>
        <w:spacing w:before="20" w:after="190"/>
      </w:pPr>
      <w:r>
        <w:rPr/>
        <w:t xml:space="preserve">Egzamin: pytania testowe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Brown, C.D., Elements of Spacecraft Design. Reston: AIAA (2002),
2. AIAA, Aerospace Design Engineers Guide, ed. AiAA (2003), 
3. J. Nowicki, K. Zięcina „Samolot Kosmiczne”, WNT 1989, 
4. P. Fortescue, J. Stark, G. Swinerd “Spacecraft Systems Engineering”, Wiley, 2007
5. D. Darling „The Complete Book of Spaceflight”, Wiley, 2003
6. W. Ley, K. Wittmann, W. Hallmann Handbook of Space Technology, Wiley and Sons, 2009
</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Student zna specyfikę związana z projektowaniem urządządzeń pracujących w środowisku kosmicznym</w:t>
      </w:r>
    </w:p>
    <w:p>
      <w:pPr>
        <w:spacing w:before="60"/>
      </w:pPr>
      <w:r>
        <w:rPr/>
        <w:t xml:space="preserve">Weryfikacja: </w:t>
      </w:r>
    </w:p>
    <w:p>
      <w:pPr>
        <w:spacing w:before="20" w:after="190"/>
      </w:pPr>
      <w:r>
        <w:rPr/>
        <w:t xml:space="preserve">Pytania testowe na egzaminie </w:t>
      </w:r>
    </w:p>
    <w:p>
      <w:pPr>
        <w:spacing w:before="20" w:after="190"/>
      </w:pPr>
      <w:r>
        <w:rPr>
          <w:b/>
          <w:bCs/>
        </w:rPr>
        <w:t xml:space="preserve">Powiązane efekty kierunkowe: </w:t>
      </w:r>
      <w:r>
        <w:rPr/>
        <w:t xml:space="preserve">LiK2_W05, LiK2_W06</w:t>
      </w:r>
    </w:p>
    <w:p>
      <w:pPr>
        <w:spacing w:before="20" w:after="190"/>
      </w:pPr>
      <w:r>
        <w:rPr>
          <w:b/>
          <w:bCs/>
        </w:rPr>
        <w:t xml:space="preserve">Powiązane efekty obszarowe: </w:t>
      </w:r>
      <w:r>
        <w:rPr/>
        <w:t xml:space="preserve">T2A_W01, T2A_W02</w:t>
      </w:r>
    </w:p>
    <w:p>
      <w:pPr>
        <w:keepNext w:val="1"/>
        <w:spacing w:after="10"/>
      </w:pPr>
      <w:r>
        <w:rPr>
          <w:b/>
          <w:bCs/>
        </w:rPr>
        <w:t xml:space="preserve">Efekt EW2: </w:t>
      </w:r>
    </w:p>
    <w:p>
      <w:pPr/>
      <w:r>
        <w:rPr/>
        <w:t xml:space="preserve">Student zna zagadnienia inzynierii systemów zwiazane z projektowaniem, budową i realizacją misji kosmicznych</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LiK2_W18, LiK2_W21, LiK2_W23</w:t>
      </w:r>
    </w:p>
    <w:p>
      <w:pPr>
        <w:spacing w:before="20" w:after="190"/>
      </w:pPr>
      <w:r>
        <w:rPr>
          <w:b/>
          <w:bCs/>
        </w:rPr>
        <w:t xml:space="preserve">Powiązane efekty obszarowe: </w:t>
      </w:r>
      <w:r>
        <w:rPr/>
        <w:t xml:space="preserve">T2A_W05, T2A_W08, T2A_W10</w:t>
      </w:r>
    </w:p>
    <w:p>
      <w:pPr>
        <w:keepNext w:val="1"/>
        <w:spacing w:after="10"/>
      </w:pPr>
      <w:r>
        <w:rPr>
          <w:b/>
          <w:bCs/>
        </w:rPr>
        <w:t xml:space="preserve">Efekt EW3: </w:t>
      </w:r>
    </w:p>
    <w:p>
      <w:pPr/>
      <w:r>
        <w:rPr/>
        <w:t xml:space="preserve">Student zna podstawowe podsystemy statków kosmicznych i rozumie zasady ich działania</w:t>
      </w:r>
    </w:p>
    <w:p>
      <w:pPr>
        <w:spacing w:before="60"/>
      </w:pPr>
      <w:r>
        <w:rPr/>
        <w:t xml:space="preserve">Weryfikacja: </w:t>
      </w:r>
    </w:p>
    <w:p>
      <w:pPr>
        <w:spacing w:before="20" w:after="190"/>
      </w:pPr>
      <w:r>
        <w:rPr/>
        <w:t xml:space="preserve">Pytania tstowe na egzaminie</w:t>
      </w:r>
    </w:p>
    <w:p>
      <w:pPr>
        <w:spacing w:before="20" w:after="190"/>
      </w:pPr>
      <w:r>
        <w:rPr>
          <w:b/>
          <w:bCs/>
        </w:rPr>
        <w:t xml:space="preserve">Powiązane efekty kierunkowe: </w:t>
      </w:r>
      <w:r>
        <w:rPr/>
        <w:t xml:space="preserve">LiK2_W08, LiK2_W10, LiK2_W12, LiK2_W14, LiK2_W15, LiK2_W18, LiK2_W19</w:t>
      </w:r>
    </w:p>
    <w:p>
      <w:pPr>
        <w:spacing w:before="20" w:after="190"/>
      </w:pPr>
      <w:r>
        <w:rPr>
          <w:b/>
          <w:bCs/>
        </w:rPr>
        <w:t xml:space="preserve">Powiązane efekty obszarowe: </w:t>
      </w:r>
      <w:r>
        <w:rPr/>
        <w:t xml:space="preserve">T2A_W02, T2A_W03, T2A_W03, T2A_W04, T2A_W05, T2A_W05, T2A_W06</w:t>
      </w:r>
    </w:p>
    <w:p>
      <w:pPr>
        <w:keepNext w:val="1"/>
        <w:spacing w:after="10"/>
      </w:pPr>
      <w:r>
        <w:rPr>
          <w:b/>
          <w:bCs/>
        </w:rPr>
        <w:t xml:space="preserve">Efekt EW4: </w:t>
      </w:r>
    </w:p>
    <w:p>
      <w:pPr/>
      <w:r>
        <w:rPr/>
        <w:t xml:space="preserve">Student zna przykładowe kosntrukcje statków kosmicznych i przebieg ich misji</w:t>
      </w:r>
    </w:p>
    <w:p>
      <w:pPr>
        <w:spacing w:before="60"/>
      </w:pPr>
      <w:r>
        <w:rPr/>
        <w:t xml:space="preserve">Weryfikacja: </w:t>
      </w:r>
    </w:p>
    <w:p>
      <w:pPr>
        <w:spacing w:before="20" w:after="190"/>
      </w:pPr>
      <w:r>
        <w:rPr/>
        <w:t xml:space="preserve">Pytania na egzaminie</w:t>
      </w:r>
    </w:p>
    <w:p>
      <w:pPr>
        <w:spacing w:before="20" w:after="190"/>
      </w:pPr>
      <w:r>
        <w:rPr>
          <w:b/>
          <w:bCs/>
        </w:rPr>
        <w:t xml:space="preserve">Powiązane efekty kierunkowe: </w:t>
      </w:r>
      <w:r>
        <w:rPr/>
        <w:t xml:space="preserve">LiK2_W14, LiK2_W15</w:t>
      </w:r>
    </w:p>
    <w:p>
      <w:pPr>
        <w:spacing w:before="20" w:after="190"/>
      </w:pPr>
      <w:r>
        <w:rPr>
          <w:b/>
          <w:bCs/>
        </w:rPr>
        <w:t xml:space="preserve">Powiązane efekty obszarowe: </w:t>
      </w:r>
      <w:r>
        <w:rPr/>
        <w:t xml:space="preserve">T2A_W04, T2A_W05</w:t>
      </w:r>
    </w:p>
    <w:p>
      <w:pPr>
        <w:keepNext w:val="1"/>
        <w:spacing w:after="10"/>
      </w:pPr>
      <w:r>
        <w:rPr>
          <w:b/>
          <w:bCs/>
        </w:rPr>
        <w:t xml:space="preserve">Efekt EW5: </w:t>
      </w:r>
    </w:p>
    <w:p>
      <w:pPr/>
      <w:r>
        <w:rPr/>
        <w:t xml:space="preserve">Student zna zastsowania technik kosmicznych w innych gałeziach techniki, gospodarce, zarządzeniu, oswiacie i innych aspektach życia społecznego</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LiK2_W21, LiK2_W24</w:t>
      </w:r>
    </w:p>
    <w:p>
      <w:pPr>
        <w:spacing w:before="20" w:after="190"/>
      </w:pPr>
      <w:r>
        <w:rPr>
          <w:b/>
          <w:bCs/>
        </w:rPr>
        <w:t xml:space="preserve">Powiązane efekty obszarowe: </w:t>
      </w:r>
      <w:r>
        <w:rPr/>
        <w:t xml:space="preserve">T2A_W08, T2A_W11</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Student potrafi dobrać rodzaje stosowanych podsystemów kosmicznych do specyficznych wymagań misji</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LiK2_U10, LiK2_U12, LiK2_U16, LiK2_U17</w:t>
      </w:r>
    </w:p>
    <w:p>
      <w:pPr>
        <w:spacing w:before="20" w:after="190"/>
      </w:pPr>
      <w:r>
        <w:rPr>
          <w:b/>
          <w:bCs/>
        </w:rPr>
        <w:t xml:space="preserve">Powiązane efekty obszarowe: </w:t>
      </w:r>
      <w:r>
        <w:rPr/>
        <w:t xml:space="preserve">T2A_U10, T2A_U12, T2A_U16, T2A_U17</w:t>
      </w:r>
    </w:p>
    <w:p>
      <w:pPr>
        <w:keepNext w:val="1"/>
        <w:spacing w:after="10"/>
      </w:pPr>
      <w:r>
        <w:rPr>
          <w:b/>
          <w:bCs/>
        </w:rPr>
        <w:t xml:space="preserve">Efekt EU2: </w:t>
      </w:r>
    </w:p>
    <w:p>
      <w:pPr/>
      <w:r>
        <w:rPr/>
        <w:t xml:space="preserve">Student potrafi zgrubnie oszacować najważniejsze paramatery podsystemów kosmicznych i elementow misji kosmicznych</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LiK2_U09, LiK2_U11, LiK2_U15</w:t>
      </w:r>
    </w:p>
    <w:p>
      <w:pPr>
        <w:spacing w:before="20" w:after="190"/>
      </w:pPr>
      <w:r>
        <w:rPr>
          <w:b/>
          <w:bCs/>
        </w:rPr>
        <w:t xml:space="preserve">Powiązane efekty obszarowe: </w:t>
      </w:r>
      <w:r>
        <w:rPr/>
        <w:t xml:space="preserve">T2A_U09, T2A_U11, T2A_U15</w:t>
      </w:r>
    </w:p>
    <w:p>
      <w:pPr>
        <w:keepNext w:val="1"/>
        <w:spacing w:after="10"/>
      </w:pPr>
      <w:r>
        <w:rPr>
          <w:b/>
          <w:bCs/>
        </w:rPr>
        <w:t xml:space="preserve">Efekt EU3: </w:t>
      </w:r>
    </w:p>
    <w:p>
      <w:pPr/>
      <w:r>
        <w:rPr/>
        <w:t xml:space="preserve">Student potrafi okreslic najważniejsze wymagania misji i systemu w zalezności od celów misji</w:t>
      </w:r>
    </w:p>
    <w:p>
      <w:pPr>
        <w:spacing w:before="60"/>
      </w:pPr>
      <w:r>
        <w:rPr/>
        <w:t xml:space="preserve">Weryfikacja: </w:t>
      </w:r>
    </w:p>
    <w:p>
      <w:pPr>
        <w:spacing w:before="20" w:after="190"/>
      </w:pPr>
      <w:r>
        <w:rPr/>
        <w:t xml:space="preserve">Pytania testowe na ezgazminie</w:t>
      </w:r>
    </w:p>
    <w:p>
      <w:pPr>
        <w:spacing w:before="20" w:after="190"/>
      </w:pPr>
      <w:r>
        <w:rPr>
          <w:b/>
          <w:bCs/>
        </w:rPr>
        <w:t xml:space="preserve">Powiązane efekty kierunkowe: </w:t>
      </w:r>
      <w:r>
        <w:rPr/>
        <w:t xml:space="preserve">LiK2_U15, LiK2_U17</w:t>
      </w:r>
    </w:p>
    <w:p>
      <w:pPr>
        <w:spacing w:before="20" w:after="190"/>
      </w:pPr>
      <w:r>
        <w:rPr>
          <w:b/>
          <w:bCs/>
        </w:rPr>
        <w:t xml:space="preserve">Powiązane efekty obszarowe: </w:t>
      </w:r>
      <w:r>
        <w:rPr/>
        <w:t xml:space="preserve">T2A_U15, T2A_U17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2026-10-01T23:17:49+02:00</dcterms:created>
  <dcterms:modified xsi:type="dcterms:W3CDTF">2026-10-01T23:17:49+02:00</dcterms:modified>
</cp:coreProperties>
</file>

<file path=docProps/custom.xml><?xml version="1.0" encoding="utf-8"?>
<Properties xmlns="http://schemas.openxmlformats.org/officeDocument/2006/custom-properties" xmlns:vt="http://schemas.openxmlformats.org/officeDocument/2006/docPropsVTypes"/>
</file>