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silników lotniczych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Zawora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NS563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obecność na wykładach 30
- konsultacje 2
- zapoznanie się ze wskazana literaturą 20
- przygotowanie się do zaliczenia 20
razem 72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Podstawowa wiedza o materiałach konstrukcyjnych, ich właściwościach, podatności na podstawowe sposoby obróbki oraz odmianach obróbki cieplej i cieplno chemicznej. Podstawowe wiadomości z zakresu charakteru obciążeń wytrzymałościowych i termicznych.. Techniki wytwarzania w zakresie znajomości podstawowych metod i sposobów obróbki, rodzajów obrabiarek i narzędzi oraz ich wpływu na własności użytkowe przedmiotu. Zapis konstrukcji i zasady projektowania części maszyn.. Systemy CAD/CAM/CAE.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Ogólna wiedza na temat metod i środków (maszyn, narzędzi i urządzeń) stosowanych do wytwarzania części silników lotniczych w powiązaniu z ich oddziaływaniem na właściwości użytkowe i niezawodność działania. Umiejętność planowanie ciągów operacji technologicznych z uwzględnieniem ich struktur oraz oddziaływania na własności części silników lotniczych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Uzupełnienie wiadomości z zakresu oznaczania materiałów, struktury geometrycznej części - GPS (z ang. Geometrical Part Surface) wg norm PN-EN i PN EN-ISO. Nowe odmiany obróbki oraz rozwiązania konstrukcyjne i materiałowe w zakresie obrabiarek, narzędzi, metod wytwarzania ze wspomaganiem systemów CAD/CAM/CAE. Charakterystyka wytwarzania silników lotniczych; charakterystyka warunków pracy głównych części silników lotniczych (tłokowych i turbinowych) i wynikające z tego wymagania odnośnie: doboru materiałów, dokładności geometrycznej, struktury geometrycznej powierzchni (SGP), struktury metalograficznej i właściwości użytkowych części oraz zespołów. Struktura procesu technologicznego części funkcjonalnie ważnych o wysokich wymaganiach technicznych. Metody, sposoby i środki wytwarzania oraz dobór operacji technologicznych oraz operacji kontroli jakości dla głównych części silników lotniczych (wały korbowe, wałki i krzywki rozrządu, cylindry chłodzone powietrzem, tłoki, pierścienie tłokowe, zawory, gniazda i sprężyny zaworowe, korpusy, korpusy silników turboodrzutowych, komory spalania, dysze i nasadki odrzutowe, łopatki sprężarkowe i turbinowe, dyski turbin i bębny sprężarek, wały turbin i sprężarek, koła zębate przekładni szybkoobrotowych, skrzynki lotniczych przekładni zębatych). Wiadomości podstawowe z automatyzacji procesów wytwarzania i kontroli tych części. Ekonomika metod i sposobów wytwarzania w powiązaniu z kryteriami bezpieczeństwa i niezawodności działania silników lotniczych.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Łunarski Jerzy: „Technologia Silników lotniczych”, Wyd. Oficyna Politechniki Rzeszowskiej 1989; 
2. Treager I. E. Aircraft Gas Turbine Engine Technology, Mc Grow Hill, 1980; 
3. Feld Mieczysław. Technologia Budowy Maszyn, PWN 2000.
Dodatkowe literatura:
Józef Zawora, Podstawy Technologii Maszyn, wydanie piąte, WSiP, Warszawa 2008
Mechanik, Miesięcznik Naukowo Techniczny, Agenda Wydawnicza SIMP, Warszawa
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Posiada podstawowe informacje dotyczące systemu oznaczeń materiałów konstrukcyjnych oraz struktury geometrycznej powierzchni wg PN-EN i PN EN-ISO.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zakresy wartości tolerancji wymiarowych oraz odchyłek kształtu i położenia stosowanych w podstawowych elementach silników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zasady tworzenia podstawowych struktur procesów technologicznych części silników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Posiada znajomość zasad wyboru baz obróbkowych dla poszczególnych grup konstrukcyjnych części wg podobieństwa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. Posiada znajomość podstawowych materiałów lotniczych stosowanych na wysoko obciążone części silników.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Zna podstawowe możliwości nowoczesnych obrabiarek konwencjonalnych i CNC stosowanych w procesach wytwarzania części silników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EW7: </w:t>
      </w:r>
    </w:p>
    <w:p>
      <w:pPr/>
      <w:r>
        <w:rPr/>
        <w:t xml:space="preserve">Posiada znajomość nowych metod technologicznych zapewniających jakość produkcji oraz kierunki ich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porównywać własności materiałów wg starych i nowych norm PN-EN i PN EN- ISO oraz oznaczać dodatkowe wymagania struktury geometrycznej.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dobrać właściwe metody technologiczne zapewniające wymagane tolerancje wymiarów, kształtu i położenia.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zaprojektować właściwą strukturę podstawowych procesów technologicznych  zasadniczych części silników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Umie dobrać materiały, metody obróbki i kontroli zapewniające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dobrać narzędzia, warunki i parametry obróbki.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3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2026-09-11T20:02:02+02:00</dcterms:created>
  <dcterms:modified xsi:type="dcterms:W3CDTF">2026-09-11T20:02:02+02:00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