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 st. wykładowca Instytut Mechaniki i Poligrafii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
</w:t>
      </w:r>
    </w:p>
    <w:p>
      <w:pPr>
        <w:keepNext w:val="1"/>
        <w:spacing w:after="10"/>
      </w:pPr>
      <w:r>
        <w:rPr>
          <w:b/>
          <w:bCs/>
        </w:rPr>
        <w:t xml:space="preserve">Metody oceny: </w:t>
      </w:r>
    </w:p>
    <w:p>
      <w:pPr>
        <w:spacing w:before="20" w:after="190"/>
      </w:pPr>
      <w:r>
        <w:rPr/>
        <w:t xml:space="preserve">Warunki zaliczenia przedmiotu:
1.Warunkiem koniecznym zaliczenia projektowania jest   systematyczna i efektywna praca oceniana w bieżącej kontroli wyników nauczania.
2.  Zajęcia projektowe kończą się w ostatnim dniu zajęć semestru.
3.  Na zaliczenie przedmiotu składają się oceny za przewidziane w harmonogramie:
•prace w kreślarni i w domu
•kolokwia i sprawdziany
4. Wszystkie oceny muszą być pozytywne. Student ma prawo poprawiać ocenę ze sprawdzianu i kolokwium dwukrotnie na konsultacjach u prowadzącego i w przewidzianym w harmonogramie terminie.
5.  Wykonane przez siebie prace szkicowe student oddaje w podpisanej teczce formatu A4 prowadzącemu.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2026-01-13T05:56:54+01:00</dcterms:created>
  <dcterms:modified xsi:type="dcterms:W3CDTF">2026-01-13T05:56:54+01:00</dcterms:modified>
</cp:coreProperties>
</file>

<file path=docProps/custom.xml><?xml version="1.0" encoding="utf-8"?>
<Properties xmlns="http://schemas.openxmlformats.org/officeDocument/2006/custom-properties" xmlns:vt="http://schemas.openxmlformats.org/officeDocument/2006/docPropsVTypes"/>
</file>