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oczyszczania gazów</w:t>
      </w:r>
    </w:p>
    <w:p>
      <w:pPr>
        <w:keepNext w:val="1"/>
        <w:spacing w:after="10"/>
      </w:pPr>
      <w:r>
        <w:rPr>
          <w:b/>
          <w:bCs/>
        </w:rPr>
        <w:t xml:space="preserve">Koordynator przedmiotu: </w:t>
      </w:r>
    </w:p>
    <w:p>
      <w:pPr>
        <w:spacing w:before="20" w:after="190"/>
      </w:pPr>
      <w:r>
        <w:rPr/>
        <w:t xml:space="preserve">dr inż. Bogumiła Wrzesińska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inżynierii chemicznej, aparatury procesowej i kinetyki procesowej, hydrodynamiki, wymiany masy i ciepła. Wymagane jest wcześniejsze zaliczenie przedmiotów: procesy podstawowe, aparatura procesowa i kinetyka procesowa.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nabywa wiedzę i umiejętności w zakresie oczyszczania gazów z zanieczyszczeń.</w:t>
      </w:r>
    </w:p>
    <w:p>
      <w:pPr>
        <w:keepNext w:val="1"/>
        <w:spacing w:after="10"/>
      </w:pPr>
      <w:r>
        <w:rPr>
          <w:b/>
          <w:bCs/>
        </w:rPr>
        <w:t xml:space="preserve">Treści kształcenia: </w:t>
      </w:r>
    </w:p>
    <w:p>
      <w:pPr>
        <w:spacing w:before="20" w:after="190"/>
      </w:pPr>
      <w:r>
        <w:rPr/>
        <w:t xml:space="preserve">Wykład: wprowadzenie do problematyki oczyszczania gazów w tym pochodzenie i charakterystyka zanieczyszczeń, oddziaływanie na środowisko, metody kontroli i monitoringu zanieczyszczeń atmosfery i gazów odlotowych; charakterystyka zanieczyszczeń pyłowych i zasady procesowe (mechanizmy) wydzielania cząstek aerozolowych; metody odpylania gazów w komorach pyłowych, cyklonach, filtrach, elektrofiltrach, skruberach i odkraplaczach; niebezpieczeństwo pożarów i eksplozji w procesach odpylania. Projekt: wykonanie projektów wybranych, reprezentatywnych procesów i aparatów do oczyszczania gazów z zanieczyszczeń stałych tj.: odpylacze grawitacyjne i bezwładnościowe, elektrofiltry, odpylacze filtracyjne; projekty obejmują: obliczenia procesowe, obliczenia konstrukcyjne aparatów ielementów instalacji, dobór aparatów; wykorzystywany jest program komputerowy SuperPro Designer.</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 Warych, Oczyszczanie Gazów. Procesy i Aparatura, WNT, Warszawa, 1998 J. Warych, Procesy Oczyszczania Gazów. Problemy projektowo obliczeniowe, OWPW, 1999 R.J. Heinsohn, R.L. Kabel, Sources and Control of Air Pollution, Prentice Hall, 1999 A.L. Kohl, R.B. Nielsen, Gas Purification, 5th ed., Gulf Publ.Comp.,1997 P.M. Doran, Bioprocess Engineering Principles, Academic Press, 1995 D.E. Edgerly, Pollution Prevention, Technomic Publ. Co. Inc., 1996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2026-09-11T14:50:16+02:00</dcterms:created>
  <dcterms:modified xsi:type="dcterms:W3CDTF">2026-09-11T14:50:16+02:00</dcterms:modified>
</cp:coreProperties>
</file>

<file path=docProps/custom.xml><?xml version="1.0" encoding="utf-8"?>
<Properties xmlns="http://schemas.openxmlformats.org/officeDocument/2006/custom-properties" xmlns:vt="http://schemas.openxmlformats.org/officeDocument/2006/docPropsVTypes"/>
</file>