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inż.. Marek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zakresu geodezji inżynieryjnej, katastru, systemów informacji przestrzennej, geodezyjnych systemów pomiarowych.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wykonywania zadań z zakresu: gospodarowania zasobem informacji na terenach miast, gospodarką przestrzenną terenów zurbanizowanych, geodezyjnego opracowania planów miejscowych, geodezyjną obsługą budowy mostów, tuneli i infrastruktury terenu.</w:t>
      </w:r>
    </w:p>
    <w:p>
      <w:pPr>
        <w:keepNext w:val="1"/>
        <w:spacing w:after="10"/>
      </w:pPr>
      <w:r>
        <w:rPr>
          <w:b/>
          <w:bCs/>
        </w:rPr>
        <w:t xml:space="preserve">Treści kształcenia: </w:t>
      </w:r>
    </w:p>
    <w:p>
      <w:pPr>
        <w:spacing w:before="20" w:after="190"/>
      </w:pPr>
      <w:r>
        <w:rPr/>
        <w:t xml:space="preserve">Wykład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Systemy realizacji zadania w formie analitycznej wraz z wektorową prezentacja graficzną.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Obiekty drogowe i konstrukcje estakad, mosty i wiadukty na obszarze miasta oraz prace geodezyjne na etapie projektowania i realizacji. Wykrywanie i projektowanie urządzeń podziemnych technikami pośrednim.GESUT jako system gromadzenia danych o technicznym uzbrojeniu terenuProjektyProjekt 1: Opracowanie geodezyjne wycinka planu zagospodarowania przestrzennego fragmentu miasta: podział kompleksu budowlanego (opracowanie sytuacyjne), opracowanie wysokościowe placów i ulic w tym wykonanie bilansu robót ziemnych, projekt rozmieszczenia urządzeń podziemnych w przekroju ulicy. Wykonanie operatu mapy do celów prawnych.Projekt 2:  Geodezyjna inwentaryzacja budynku- Pomiary inwentaryzacyjne, powykonawcze- Inwentaryzacja lokali mieszkalnych i biurowych,- Sporządzanie dokumentacji szczegółowej obiektów budowlanych </w:t>
      </w:r>
    </w:p>
    <w:p>
      <w:pPr>
        <w:keepNext w:val="1"/>
        <w:spacing w:after="10"/>
      </w:pPr>
      <w:r>
        <w:rPr>
          <w:b/>
          <w:bCs/>
        </w:rPr>
        <w:t xml:space="preserve">Metody oceny: </w:t>
      </w:r>
    </w:p>
    <w:p>
      <w:pPr>
        <w:spacing w:before="20" w:after="190"/>
      </w:pPr>
      <w:r>
        <w:rPr/>
        <w:t xml:space="preserve">Ocena wiedzy i umiejetności w zakresie tematyki przedmiotu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Geodezja Inżynieryjna Tom I, II, III– praca zbiorowa, PPWK Warszawa 19942. Geodezja Miejska – praca zbiorowa, PPWK Warszawa 19733. Ustawa o planowaniu i zagospodarowaniu terenu4. Ustawa Prawo Geodezyjne i Kartograficzne5. Ustawa Prawo Budowlane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2026-10-02T11:30:34+02:00</dcterms:created>
  <dcterms:modified xsi:type="dcterms:W3CDTF">2026-10-02T11:30:34+02:00</dcterms:modified>
</cp:coreProperties>
</file>

<file path=docProps/custom.xml><?xml version="1.0" encoding="utf-8"?>
<Properties xmlns="http://schemas.openxmlformats.org/officeDocument/2006/custom-properties" xmlns:vt="http://schemas.openxmlformats.org/officeDocument/2006/docPropsVTypes"/>
</file>