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lotnicza i satelitarna w wybranych zastosowaniach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zastosowań fotogrametrycznych i teledetekcyjnych w zakresie zasilania baz danych topograficznych i nietopograficznych. Opanowanie wiedzy o zakresie użyteczności 
i parametrach standardowych produktów fotogrametrycznych i teledetekcyjnych tworzonych w wyniku przetargów publicznych realizowanych ze środków budżetowych. Nabycie praktycznej umiejętności korzystania z danych udostępnianych w formie elektronicznej poprzez GEOPORTAL. 
</w:t>
      </w:r>
    </w:p>
    <w:p>
      <w:pPr>
        <w:keepNext w:val="1"/>
        <w:spacing w:after="10"/>
      </w:pPr>
      <w:r>
        <w:rPr>
          <w:b/>
          <w:bCs/>
        </w:rPr>
        <w:t xml:space="preserve">Treści kształcenia: </w:t>
      </w:r>
    </w:p>
    <w:p>
      <w:pPr>
        <w:spacing w:before="20" w:after="190"/>
      </w:pPr>
      <w:r>
        <w:rPr/>
        <w:t xml:space="preserve">1. Omówienie wybranych europejskich, urzędowych baz danych topograficznych (ATKIS, BD Topo, inne). 2. Zakres wykorzystania fotogrametrii w krajowym  systemie informacji geograficznej/przestrzennej (BDO, Vmap2, TBD, MSI, ...)· zagadnienie dostosowania technologii fotogrametrycznej do aktualizacji baz danych GIS. · ortofotomapa jako odrębna warstwa systemu GIS,· zastosowanie ortofotomapy i NMT dla tworzenia warstw OFM, NMT, TOPO Bazy Danych Topograficznych (BDT).3. Rola ortofotomapy  dla tworzenia Systemu Identyfikacji Działek Rolnych (LPIS ).4.  Zastosowanie metod fotogrametrii cyfrowej w procesie modernizacji systemu ewidencji gruntów        i zakładania ewidencji budynków dla terenów wiejskich. 5. Produkty fotogrametryczne dla zasilania i aktualizacji  baz  danych tworzonych dla miast, a w szczególności dla szybkiego monitorowania aktualnego stanu środowisk miejskich, ochrony urządzeń inżynierskich, użytkowania terenów miejskich, dokumentowania stanu zabytków. 6. Zastosowanie technik pomiaru i produktów  fotogrametrycznych dla rozwiązywania lokalnych zadań (badanie odkształceń terenów objętych eksploatacją górniczą, inwentaryzacja sytuacji kryzysowej, inwentaryzacja postępu prac wydobywczych w kopalniach odkrywkowych, weryfikacja lokalizacji i inwentaryzacji dużych inwestycji inżynierskich, monitoring środowiska naturalnego i wpływ dużych inwestycji na jego stan, inwentaryzacja i kontrola linii energetycznych i rurociągów, itp. 7. Wykorzystanie wieloczasowych obrazów satelitarnych dla realizacji lokalnych zadań (detekcja zmian, wykrywanie samowoli budowlanej, monitorowanie postępu inwestycji publicznych, monitorowanie klęsk żywiołowych, zmiany struktury upraw, inne).8. System udostępniania metadanych obrazowych Terra Share i składania zamówień w CODGIK, system dystrybucji – geoportal.gov.pl  9. Możliwość synergii produktów fotogrametrycznych z wybranymi warstwami baz danych systemu GIS dla zwiększenia zakresu informacyjnego materiałów prezentacyjnych.10. Opracowanie elementów wektorowej bazy danych topograficznych (TBD) w oparciu o wysokorozdzielcze obrazy satelitarne – VHRS.11. Numeryczny model rzeźby terenu i numeryczna mapa topograficzna w projekcie likwidacji skutków powodzi.</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2025-10-30T02:06:15+01:00</dcterms:created>
  <dcterms:modified xsi:type="dcterms:W3CDTF">2025-10-30T02:06:15+01:00</dcterms:modified>
</cp:coreProperties>
</file>

<file path=docProps/custom.xml><?xml version="1.0" encoding="utf-8"?>
<Properties xmlns="http://schemas.openxmlformats.org/officeDocument/2006/custom-properties" xmlns:vt="http://schemas.openxmlformats.org/officeDocument/2006/docPropsVTypes"/>
</file>