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Wstęp do optycznej  informatyki  kwantowej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Piotr Panecki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Elektrodynamika kwantowa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zasad  i potencjalnych zastosowań  fizyki kwantowej w informatyce i komunikacji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Wstęp historyczny. Fizyczne interpretacje mechaniki kwantowej 2h
Paradoks Einsteina Podolsky'iego Rosena. Twierdzenie  Bella. 
Eksperyment Aspecta i  dalsze eksperymenty 4h
Splątanie kwantowe 4h   
Metody eksperymentalne  generacji i detekcji splątanych fotonów 8h
Nieoptyczne mechanizmy  informatyki kwantowej 2h
Kryptografia  kwantowa 4h
Obrazowanie kwantowe 2h
Informatyka kwantowa, kubity, operacje logiczne 4h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Benenti, Giuliano  - Principles of quantum computation and information.
Stenholm, Stig  -   Quantum approach to informatics 
Penrose, Roger -  Droga do rzeczywistości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2025-05-03T10:18:06+02:00</dcterms:created>
  <dcterms:modified xsi:type="dcterms:W3CDTF">2025-05-03T10:18:06+02:00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