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i ochrona danych w systemach informatycznych</w:t>
      </w:r>
    </w:p>
    <w:p>
      <w:pPr>
        <w:keepNext w:val="1"/>
        <w:spacing w:after="10"/>
      </w:pPr>
      <w:r>
        <w:rPr>
          <w:b/>
          <w:bCs/>
        </w:rPr>
        <w:t xml:space="preserve">Koordynator przedmiotu: </w:t>
      </w:r>
    </w:p>
    <w:p>
      <w:pPr>
        <w:spacing w:before="20" w:after="190"/>
      </w:pPr>
      <w:r>
        <w:rPr/>
        <w:t xml:space="preserve">dr  inż. Waldemar Graniszewski, waldemar.graniszewski@ee.pw.edu.pl, tel. +48222345126</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Sieci i sustemy komputerowe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Umiejetność korzystania z kluczy i pakietów kryptograficznych PGP (Pretty Good Privacy)</w:t>
      </w:r>
    </w:p>
    <w:p>
      <w:pPr>
        <w:keepNext w:val="1"/>
        <w:spacing w:after="10"/>
      </w:pPr>
      <w:r>
        <w:rPr>
          <w:b/>
          <w:bCs/>
        </w:rPr>
        <w:t xml:space="preserve">Treści kształcenia: </w:t>
      </w:r>
    </w:p>
    <w:p>
      <w:pPr>
        <w:spacing w:before="20" w:after="190"/>
      </w:pPr>
      <w:r>
        <w:rPr/>
        <w:t xml:space="preserve">Wykład
1. Zajęcia wstępne
2. Wprowadzenie do problematyki bezpieczeństwa systemów komputerowych 
3. Podstawowe definicje i problemy 
4. Ogólne własności bezpieczeństwa informacji 
5. Podstawowe elementy kryptografii 
6. Test
7. Wykorzystanie kryptografii 
8. Podstawowe problemy bezpieczeństwa sieci komputerowych 
9. Podstawowe problemy bezpieczeństwa systemów operacyjnych 
10. Test
11. Tunele wirtualne VPN 
12. Zapory sieciowe (firewall) i translacja adresów 
13. Bezpieczeństwo aplikacji i usług sieciowych 
14. Bezpieczeństwo aplikacji i usług sieciowychs cz. 2
15. Zajęcia zaliczeniowe i termin poprawkowy
 Projekt: Wykonanie projektów z zakresu bezpieczeństwa w systemach informatycznych.s</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Stallings, Network Security Essentials. Prentice Hall, 2003 
2. J. Stokłosa, T. Bliski, T. Pankowski, Bezpieczeństwo danych w systemach informatycznych. PWN, 2001 
3. N. Ferguson, B. Schneier, Kryptografia w praktyce., Helion, 2004 
4. S. Garfinkel, G. Spafford, Bezpieczeństwo w Unixie i Internecie. Wyd. RM, 1997 
5. W. R. Cheswick. Firewalle i bezpieczeństwo w sieci. Helion,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2026-09-09T22:16:06+02:00</dcterms:created>
  <dcterms:modified xsi:type="dcterms:W3CDTF">2026-09-09T22:16:06+02:00</dcterms:modified>
</cp:coreProperties>
</file>

<file path=docProps/custom.xml><?xml version="1.0" encoding="utf-8"?>
<Properties xmlns="http://schemas.openxmlformats.org/officeDocument/2006/custom-properties" xmlns:vt="http://schemas.openxmlformats.org/officeDocument/2006/docPropsVTypes"/>
</file>