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15h
3.	przygotowanie do egzaminu i obecność na egzaminie – 15h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stosowanych współcześnie przy wytwarzaniu leków,
•	mieć wiedzę na temat metod generowania centrów asymetrii w cząsteczkach organicznych i prowadzenia syntez asymetrycznych,
•	umieć zaproponować metodę syntezy chiralnej cząsteczki organicznej o umiarkowanym stopniu złożoności i o zadanej konfiguracji,
•	mieć świadomość potrzeby przestrzegania zasad i poszanowania prawa, potrafić myśleć i działać w sposób kreatywny.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obejmującą nowoczesne metody wytwarzania leków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T2A_W02, T2A_W03, T2A_W04, T2A_W02, T2A_W04, T2A_W06, T2A_W07</w:t>
      </w:r>
    </w:p>
    <w:p>
      <w:pPr>
        <w:keepNext w:val="1"/>
        <w:spacing w:after="10"/>
      </w:pPr>
      <w:r>
        <w:rPr>
          <w:b/>
          <w:bCs/>
        </w:rPr>
        <w:t xml:space="preserve">Efekt W02: </w:t>
      </w:r>
    </w:p>
    <w:p>
      <w:pPr/>
      <w:r>
        <w:rPr/>
        <w:t xml:space="preserve">Posiada wiedzę na temat metod generowania centrów asymetrii w cząsteczkach organicznych i prowadzenia syntez asymetrycznych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T2A_W02,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konfigurację absolutną cząsteczki organicznej o znacznym stopniu komplikacji struktury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zaproponować metodę syntezy chiralnej cząsteczki organicznej o umiarkowanym stopniu złożoności i o zadanej konfiguracji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K_U11</w:t>
      </w:r>
    </w:p>
    <w:p>
      <w:pPr>
        <w:spacing w:before="20" w:after="190"/>
      </w:pPr>
      <w:r>
        <w:rPr>
          <w:b/>
          <w:bCs/>
        </w:rPr>
        <w:t xml:space="preserve">Powiązane efekty obszarowe: </w:t>
      </w:r>
      <w:r>
        <w:rPr/>
        <w:t xml:space="preserve">T2A_U01, T2A_U05, T2A_U10, T2A_U01, T2A_U03, T2A_U06, T2A_U08, T2A_U11</w:t>
      </w:r>
    </w:p>
    <w:p>
      <w:pPr>
        <w:keepNext w:val="1"/>
        <w:spacing w:after="10"/>
      </w:pPr>
      <w:r>
        <w:rPr>
          <w:b/>
          <w:bCs/>
        </w:rPr>
        <w:t xml:space="preserve">Efekt U03: </w:t>
      </w:r>
    </w:p>
    <w:p>
      <w:pPr/>
      <w:r>
        <w:rPr/>
        <w:t xml:space="preserve">Posługuje się poprawnie terminologią i nomenklaturą stosowaną w chemii organicznej, ze szczególnym zwróceniem uwagi na stereochemię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i poszanowania prawa, potrafi myśleć i działać w sposób kreatywny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2026-01-12T07:29:48+01:00</dcterms:created>
  <dcterms:modified xsi:type="dcterms:W3CDTF">2026-01-12T07:29:48+01:00</dcterms:modified>
</cp:coreProperties>
</file>

<file path=docProps/custom.xml><?xml version="1.0" encoding="utf-8"?>
<Properties xmlns="http://schemas.openxmlformats.org/officeDocument/2006/custom-properties" xmlns:vt="http://schemas.openxmlformats.org/officeDocument/2006/docPropsVTypes"/>
</file>